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242633" w:rsidRPr="00443A34" w14:paraId="0DD02435" w14:textId="77777777" w:rsidTr="00951B2B">
        <w:tc>
          <w:tcPr>
            <w:tcW w:w="6912" w:type="dxa"/>
          </w:tcPr>
          <w:p w14:paraId="2B2BCA0D" w14:textId="68CC2590" w:rsidR="00242633" w:rsidRPr="00443A34" w:rsidRDefault="00242633" w:rsidP="006C20F0">
            <w:pPr>
              <w:pStyle w:val="Heading7"/>
              <w:ind w:left="0" w:firstLine="0"/>
              <w:rPr>
                <w:rFonts w:ascii="Arial" w:hAnsi="Arial" w:cs="Arial"/>
                <w:szCs w:val="24"/>
              </w:rPr>
            </w:pPr>
            <w:r w:rsidRPr="00443A34">
              <w:rPr>
                <w:rFonts w:ascii="Arial" w:hAnsi="Arial" w:cs="Arial"/>
                <w:szCs w:val="24"/>
              </w:rPr>
              <w:t>WEST LON</w:t>
            </w:r>
            <w:r w:rsidR="006C20F0">
              <w:rPr>
                <w:rFonts w:ascii="Arial" w:hAnsi="Arial" w:cs="Arial"/>
                <w:szCs w:val="24"/>
              </w:rPr>
              <w:t>DON</w:t>
            </w:r>
            <w:r w:rsidRPr="00443A34">
              <w:rPr>
                <w:rFonts w:ascii="Arial" w:hAnsi="Arial" w:cs="Arial"/>
                <w:szCs w:val="24"/>
              </w:rPr>
              <w:t xml:space="preserve"> WASTE AUTHORITY</w:t>
            </w:r>
          </w:p>
        </w:tc>
        <w:tc>
          <w:tcPr>
            <w:tcW w:w="3402" w:type="dxa"/>
          </w:tcPr>
          <w:p w14:paraId="49F31742" w14:textId="77777777" w:rsidR="00242633" w:rsidRPr="00443A34" w:rsidRDefault="00242633" w:rsidP="005E6835">
            <w:pPr>
              <w:spacing w:after="240"/>
              <w:ind w:right="317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242633" w:rsidRPr="00443A34" w14:paraId="64339E80" w14:textId="77777777" w:rsidTr="00951B2B">
        <w:tc>
          <w:tcPr>
            <w:tcW w:w="6912" w:type="dxa"/>
          </w:tcPr>
          <w:p w14:paraId="0509C7F2" w14:textId="77777777" w:rsidR="00242633" w:rsidRPr="00443A34" w:rsidRDefault="00242633" w:rsidP="002F2C14">
            <w:pPr>
              <w:spacing w:after="240"/>
              <w:ind w:left="0" w:firstLine="0"/>
              <w:rPr>
                <w:rFonts w:ascii="Arial" w:hAnsi="Arial" w:cs="Arial"/>
                <w:szCs w:val="24"/>
              </w:rPr>
            </w:pPr>
            <w:r w:rsidRPr="00443A34">
              <w:rPr>
                <w:rFonts w:ascii="Arial" w:hAnsi="Arial" w:cs="Arial"/>
                <w:szCs w:val="24"/>
              </w:rPr>
              <w:t xml:space="preserve">Report of the </w:t>
            </w:r>
            <w:r w:rsidR="00AE6794">
              <w:rPr>
                <w:rFonts w:ascii="Arial" w:hAnsi="Arial" w:cs="Arial"/>
                <w:szCs w:val="24"/>
              </w:rPr>
              <w:t>Waste Minimisation</w:t>
            </w:r>
            <w:r w:rsidR="002033E1">
              <w:rPr>
                <w:rFonts w:ascii="Arial" w:hAnsi="Arial" w:cs="Arial"/>
                <w:szCs w:val="24"/>
              </w:rPr>
              <w:t xml:space="preserve"> Manager</w:t>
            </w:r>
          </w:p>
        </w:tc>
        <w:tc>
          <w:tcPr>
            <w:tcW w:w="3402" w:type="dxa"/>
          </w:tcPr>
          <w:p w14:paraId="6348355A" w14:textId="77777777" w:rsidR="00242633" w:rsidRPr="00443A34" w:rsidRDefault="002D22BD" w:rsidP="002C712F">
            <w:pPr>
              <w:spacing w:after="240"/>
              <w:ind w:left="34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 January 2019</w:t>
            </w:r>
          </w:p>
        </w:tc>
      </w:tr>
      <w:tr w:rsidR="00242633" w:rsidRPr="00443A34" w14:paraId="65022445" w14:textId="77777777" w:rsidTr="00951B2B">
        <w:trPr>
          <w:cantSplit/>
        </w:trPr>
        <w:tc>
          <w:tcPr>
            <w:tcW w:w="10314" w:type="dxa"/>
            <w:gridSpan w:val="2"/>
          </w:tcPr>
          <w:p w14:paraId="2B54886A" w14:textId="77777777" w:rsidR="00242633" w:rsidRPr="00443A34" w:rsidRDefault="00AE6794" w:rsidP="00AF6E05">
            <w:pPr>
              <w:spacing w:after="360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Waste Minimisation</w:t>
            </w:r>
            <w:r w:rsidR="002033E1">
              <w:rPr>
                <w:rFonts w:ascii="Arial" w:hAnsi="Arial" w:cs="Arial"/>
                <w:b/>
                <w:szCs w:val="24"/>
              </w:rPr>
              <w:t xml:space="preserve"> Update</w:t>
            </w:r>
          </w:p>
        </w:tc>
      </w:tr>
      <w:tr w:rsidR="00242633" w:rsidRPr="00443A34" w14:paraId="7CB2F2FC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65C23" w14:textId="77777777" w:rsidR="00242633" w:rsidRPr="00443A34" w:rsidRDefault="00242633" w:rsidP="002A4B5E">
            <w:pPr>
              <w:pStyle w:val="Heading2"/>
              <w:spacing w:before="120"/>
              <w:rPr>
                <w:rFonts w:ascii="Arial" w:hAnsi="Arial" w:cs="Arial"/>
                <w:szCs w:val="24"/>
                <w:lang w:val="en-GB"/>
              </w:rPr>
            </w:pPr>
            <w:r w:rsidRPr="00443A34">
              <w:rPr>
                <w:rFonts w:ascii="Arial" w:hAnsi="Arial" w:cs="Arial"/>
                <w:szCs w:val="24"/>
                <w:lang w:val="en-GB"/>
              </w:rPr>
              <w:t>SUMMARY</w:t>
            </w:r>
          </w:p>
          <w:p w14:paraId="267961DD" w14:textId="77777777" w:rsidR="000536CE" w:rsidRDefault="002033E1" w:rsidP="002A4B5E">
            <w:pPr>
              <w:pStyle w:val="BodyText"/>
              <w:spacing w:after="0"/>
              <w:rPr>
                <w:rFonts w:ascii="Arial" w:hAnsi="Arial" w:cs="Arial"/>
                <w:szCs w:val="24"/>
                <w:lang w:val="en-GB"/>
              </w:rPr>
            </w:pPr>
            <w:r w:rsidRPr="002033E1">
              <w:rPr>
                <w:rFonts w:ascii="Arial" w:hAnsi="Arial" w:cs="Arial"/>
                <w:szCs w:val="24"/>
                <w:lang w:val="en-GB"/>
              </w:rPr>
              <w:t xml:space="preserve">This report provides an update on the Authority’s </w:t>
            </w:r>
            <w:r w:rsidR="00AE6794">
              <w:rPr>
                <w:rFonts w:ascii="Arial" w:hAnsi="Arial" w:cs="Arial"/>
                <w:szCs w:val="24"/>
                <w:lang w:val="en-GB"/>
              </w:rPr>
              <w:t>Waste Minimisation activities</w:t>
            </w:r>
            <w:r w:rsidRPr="002033E1">
              <w:rPr>
                <w:rFonts w:ascii="Arial" w:hAnsi="Arial" w:cs="Arial"/>
                <w:szCs w:val="24"/>
                <w:lang w:val="en-GB"/>
              </w:rPr>
              <w:t>.</w:t>
            </w:r>
          </w:p>
          <w:p w14:paraId="19AC2923" w14:textId="77777777" w:rsidR="002033E1" w:rsidRPr="00443A34" w:rsidRDefault="002033E1" w:rsidP="002A4B5E">
            <w:pPr>
              <w:pStyle w:val="BodyText"/>
              <w:spacing w:after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42633" w:rsidRPr="00443A34" w14:paraId="19B924DC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0B47D" w14:textId="77777777" w:rsidR="00242633" w:rsidRPr="00443A34" w:rsidRDefault="0024263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42633" w:rsidRPr="00443A34" w14:paraId="69967CE8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2BA" w14:textId="77777777" w:rsidR="00242633" w:rsidRPr="00443A34" w:rsidRDefault="00242633">
            <w:pPr>
              <w:spacing w:before="120"/>
              <w:rPr>
                <w:rFonts w:ascii="Arial" w:hAnsi="Arial" w:cs="Arial"/>
                <w:szCs w:val="24"/>
              </w:rPr>
            </w:pPr>
            <w:r w:rsidRPr="00443A34">
              <w:rPr>
                <w:rFonts w:ascii="Arial" w:hAnsi="Arial" w:cs="Arial"/>
                <w:b/>
                <w:szCs w:val="24"/>
              </w:rPr>
              <w:t>RECOMMENDATION</w:t>
            </w:r>
            <w:r w:rsidR="00F909D8" w:rsidRPr="00443A34">
              <w:rPr>
                <w:rFonts w:ascii="Arial" w:hAnsi="Arial" w:cs="Arial"/>
                <w:b/>
                <w:szCs w:val="24"/>
              </w:rPr>
              <w:t>(S)</w:t>
            </w:r>
          </w:p>
          <w:p w14:paraId="02EC1C5D" w14:textId="77777777" w:rsidR="00C26930" w:rsidRDefault="009A7B1A" w:rsidP="00F1025F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szCs w:val="24"/>
                <w:lang w:val="en-GB"/>
              </w:rPr>
            </w:pPr>
            <w:r w:rsidRPr="00443A34">
              <w:rPr>
                <w:rFonts w:ascii="Arial" w:hAnsi="Arial" w:cs="Arial"/>
                <w:szCs w:val="24"/>
                <w:lang w:val="en-GB"/>
              </w:rPr>
              <w:t>T</w:t>
            </w:r>
            <w:r w:rsidR="00CD4B53" w:rsidRPr="00443A34">
              <w:rPr>
                <w:rFonts w:ascii="Arial" w:hAnsi="Arial" w:cs="Arial"/>
                <w:szCs w:val="24"/>
                <w:lang w:val="en-GB"/>
              </w:rPr>
              <w:t>he Authority</w:t>
            </w:r>
            <w:r w:rsidRPr="00443A34">
              <w:rPr>
                <w:rFonts w:ascii="Arial" w:hAnsi="Arial" w:cs="Arial"/>
                <w:szCs w:val="24"/>
                <w:lang w:val="en-GB"/>
              </w:rPr>
              <w:t xml:space="preserve"> is asked to</w:t>
            </w:r>
            <w:r w:rsidR="00C26930">
              <w:rPr>
                <w:rFonts w:ascii="Arial" w:hAnsi="Arial" w:cs="Arial"/>
                <w:szCs w:val="24"/>
                <w:lang w:val="en-GB"/>
              </w:rPr>
              <w:t>:</w:t>
            </w:r>
          </w:p>
          <w:p w14:paraId="3708D9C0" w14:textId="77777777" w:rsidR="00C26930" w:rsidRPr="002033E1" w:rsidRDefault="002033E1" w:rsidP="000E7B73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C26930">
              <w:rPr>
                <w:rFonts w:ascii="Arial" w:hAnsi="Arial" w:cs="Arial"/>
                <w:szCs w:val="24"/>
                <w:lang w:val="en-GB"/>
              </w:rPr>
              <w:t>N</w:t>
            </w:r>
            <w:r w:rsidRPr="002033E1">
              <w:rPr>
                <w:rFonts w:ascii="Arial" w:hAnsi="Arial" w:cs="Arial"/>
                <w:szCs w:val="24"/>
                <w:lang w:val="en-GB"/>
              </w:rPr>
              <w:t>ote the information within this report</w:t>
            </w:r>
            <w:r w:rsidR="00C26930">
              <w:rPr>
                <w:rFonts w:ascii="Arial" w:hAnsi="Arial" w:cs="Arial"/>
                <w:szCs w:val="24"/>
                <w:lang w:val="en-GB"/>
              </w:rPr>
              <w:t>.</w:t>
            </w:r>
          </w:p>
        </w:tc>
      </w:tr>
    </w:tbl>
    <w:p w14:paraId="4D42BF2D" w14:textId="77777777" w:rsidR="00E1187C" w:rsidRDefault="00E1187C" w:rsidP="00E1187C">
      <w:pPr>
        <w:ind w:left="360" w:firstLine="0"/>
        <w:rPr>
          <w:rFonts w:ascii="Arial" w:hAnsi="Arial" w:cs="Arial"/>
          <w:b/>
          <w:szCs w:val="24"/>
        </w:rPr>
      </w:pPr>
    </w:p>
    <w:p w14:paraId="14ACF499" w14:textId="6D08C95A" w:rsidR="00313BF3" w:rsidRDefault="00313BF3" w:rsidP="00F42E62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313BF3">
        <w:rPr>
          <w:rFonts w:ascii="Arial" w:hAnsi="Arial" w:cs="Arial"/>
          <w:b/>
          <w:szCs w:val="24"/>
        </w:rPr>
        <w:t xml:space="preserve">Introduction </w:t>
      </w:r>
      <w:r w:rsidRPr="006F3990">
        <w:rPr>
          <w:rFonts w:ascii="Arial" w:hAnsi="Arial" w:cs="Arial"/>
          <w:szCs w:val="24"/>
        </w:rPr>
        <w:t>–</w:t>
      </w:r>
      <w:r w:rsidR="006F3990">
        <w:rPr>
          <w:rFonts w:ascii="Arial" w:hAnsi="Arial" w:cs="Arial"/>
          <w:szCs w:val="24"/>
        </w:rPr>
        <w:t xml:space="preserve"> </w:t>
      </w:r>
      <w:r w:rsidRPr="006F3990">
        <w:rPr>
          <w:rFonts w:ascii="Arial" w:hAnsi="Arial" w:cs="Arial"/>
          <w:szCs w:val="24"/>
        </w:rPr>
        <w:t xml:space="preserve">The Waste Minimisation Team delivers the </w:t>
      </w:r>
      <w:r w:rsidR="009A791A" w:rsidRPr="006F3990">
        <w:rPr>
          <w:rFonts w:ascii="Arial" w:hAnsi="Arial" w:cs="Arial"/>
          <w:szCs w:val="24"/>
        </w:rPr>
        <w:t>campaigns that</w:t>
      </w:r>
      <w:r w:rsidRPr="006F3990">
        <w:rPr>
          <w:rFonts w:ascii="Arial" w:hAnsi="Arial" w:cs="Arial"/>
          <w:szCs w:val="24"/>
        </w:rPr>
        <w:t xml:space="preserve"> </w:t>
      </w:r>
      <w:r w:rsidR="006F3990" w:rsidRPr="006F3990">
        <w:rPr>
          <w:rFonts w:ascii="Arial" w:hAnsi="Arial" w:cs="Arial"/>
          <w:szCs w:val="24"/>
        </w:rPr>
        <w:t>focus on minimising</w:t>
      </w:r>
      <w:r w:rsidRPr="006F3990">
        <w:rPr>
          <w:rFonts w:ascii="Arial" w:hAnsi="Arial" w:cs="Arial"/>
          <w:szCs w:val="24"/>
        </w:rPr>
        <w:t xml:space="preserve"> the </w:t>
      </w:r>
      <w:r w:rsidR="004F0F30">
        <w:rPr>
          <w:rFonts w:ascii="Arial" w:hAnsi="Arial" w:cs="Arial"/>
          <w:szCs w:val="24"/>
        </w:rPr>
        <w:t>seven</w:t>
      </w:r>
      <w:r w:rsidRPr="006F3990">
        <w:rPr>
          <w:rFonts w:ascii="Arial" w:hAnsi="Arial" w:cs="Arial"/>
          <w:szCs w:val="24"/>
        </w:rPr>
        <w:t xml:space="preserve"> key waste streams of food, textiles, waste electrical and electronic equipment,</w:t>
      </w:r>
      <w:r w:rsidR="004F0F30">
        <w:rPr>
          <w:rFonts w:ascii="Arial" w:hAnsi="Arial" w:cs="Arial"/>
          <w:szCs w:val="24"/>
        </w:rPr>
        <w:t xml:space="preserve"> nappies, </w:t>
      </w:r>
      <w:r w:rsidR="006F3990" w:rsidRPr="006F3990">
        <w:rPr>
          <w:rFonts w:ascii="Arial" w:hAnsi="Arial" w:cs="Arial"/>
          <w:szCs w:val="24"/>
        </w:rPr>
        <w:t xml:space="preserve">bulky </w:t>
      </w:r>
      <w:r w:rsidR="004F0F30">
        <w:rPr>
          <w:rFonts w:ascii="Arial" w:hAnsi="Arial" w:cs="Arial"/>
          <w:szCs w:val="24"/>
        </w:rPr>
        <w:t>household waste, plastics and dry mixed recycling</w:t>
      </w:r>
      <w:r w:rsidRPr="006F3990">
        <w:rPr>
          <w:rFonts w:ascii="Arial" w:hAnsi="Arial" w:cs="Arial"/>
          <w:szCs w:val="24"/>
        </w:rPr>
        <w:t xml:space="preserve">. The </w:t>
      </w:r>
      <w:r w:rsidR="006F3990" w:rsidRPr="006F3990">
        <w:rPr>
          <w:rFonts w:ascii="Arial" w:hAnsi="Arial" w:cs="Arial"/>
          <w:szCs w:val="24"/>
        </w:rPr>
        <w:t>team</w:t>
      </w:r>
      <w:r w:rsidR="00111B5D">
        <w:rPr>
          <w:rFonts w:ascii="Arial" w:hAnsi="Arial" w:cs="Arial"/>
          <w:szCs w:val="24"/>
        </w:rPr>
        <w:t xml:space="preserve"> is</w:t>
      </w:r>
      <w:r w:rsidRPr="006F3990">
        <w:rPr>
          <w:rFonts w:ascii="Arial" w:hAnsi="Arial" w:cs="Arial"/>
          <w:szCs w:val="24"/>
        </w:rPr>
        <w:t xml:space="preserve"> also responsible for the Authority’s website, intranet, social media, and media communications.</w:t>
      </w:r>
    </w:p>
    <w:p w14:paraId="4A303D7D" w14:textId="77777777" w:rsidR="006F3990" w:rsidRPr="006F3990" w:rsidRDefault="006F3990" w:rsidP="006F3990">
      <w:pPr>
        <w:ind w:left="142" w:firstLine="0"/>
        <w:rPr>
          <w:rFonts w:ascii="Arial" w:hAnsi="Arial" w:cs="Arial"/>
          <w:szCs w:val="24"/>
        </w:rPr>
      </w:pPr>
    </w:p>
    <w:p w14:paraId="37B3CF2F" w14:textId="77777777" w:rsidR="006F3990" w:rsidRDefault="006F3990" w:rsidP="00254A7F">
      <w:pPr>
        <w:numPr>
          <w:ilvl w:val="0"/>
          <w:numId w:val="4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Key waste streams</w:t>
      </w:r>
    </w:p>
    <w:p w14:paraId="082011B3" w14:textId="77777777" w:rsidR="00237865" w:rsidRPr="00313BF3" w:rsidRDefault="00237865" w:rsidP="006F3990">
      <w:pPr>
        <w:numPr>
          <w:ilvl w:val="1"/>
          <w:numId w:val="4"/>
        </w:numPr>
        <w:rPr>
          <w:rFonts w:ascii="Arial" w:hAnsi="Arial" w:cs="Arial"/>
          <w:b/>
          <w:szCs w:val="24"/>
        </w:rPr>
      </w:pPr>
      <w:r w:rsidRPr="00313BF3">
        <w:rPr>
          <w:rFonts w:ascii="Arial" w:hAnsi="Arial" w:cs="Arial"/>
          <w:b/>
          <w:szCs w:val="24"/>
        </w:rPr>
        <w:t>Food Waste</w:t>
      </w:r>
    </w:p>
    <w:p w14:paraId="5153A86A" w14:textId="77777777" w:rsidR="003362F3" w:rsidRDefault="001F5562" w:rsidP="00032B0D">
      <w:pPr>
        <w:numPr>
          <w:ilvl w:val="2"/>
          <w:numId w:val="4"/>
        </w:numPr>
        <w:spacing w:after="240"/>
        <w:ind w:firstLine="0"/>
        <w:rPr>
          <w:rFonts w:ascii="Arial" w:hAnsi="Arial" w:cs="Arial"/>
          <w:szCs w:val="24"/>
        </w:rPr>
      </w:pPr>
      <w:r w:rsidRPr="003362F3">
        <w:rPr>
          <w:rFonts w:ascii="Arial" w:hAnsi="Arial" w:cs="Arial"/>
          <w:szCs w:val="24"/>
        </w:rPr>
        <w:t>516</w:t>
      </w:r>
      <w:r w:rsidR="00237865" w:rsidRPr="003362F3">
        <w:rPr>
          <w:rFonts w:ascii="Arial" w:hAnsi="Arial" w:cs="Arial"/>
          <w:szCs w:val="24"/>
        </w:rPr>
        <w:t xml:space="preserve"> flats across seven sites</w:t>
      </w:r>
      <w:r w:rsidRPr="003362F3">
        <w:rPr>
          <w:rFonts w:ascii="Arial" w:hAnsi="Arial" w:cs="Arial"/>
          <w:szCs w:val="24"/>
        </w:rPr>
        <w:t xml:space="preserve"> in </w:t>
      </w:r>
      <w:r w:rsidR="00237865" w:rsidRPr="003362F3">
        <w:rPr>
          <w:rFonts w:ascii="Arial" w:hAnsi="Arial" w:cs="Arial"/>
          <w:szCs w:val="24"/>
        </w:rPr>
        <w:t xml:space="preserve">Richmond </w:t>
      </w:r>
      <w:r w:rsidRPr="003362F3">
        <w:rPr>
          <w:rFonts w:ascii="Arial" w:hAnsi="Arial" w:cs="Arial"/>
          <w:szCs w:val="24"/>
        </w:rPr>
        <w:t>began a trial for food waste recycling collection for flats on the 20</w:t>
      </w:r>
      <w:r w:rsidRPr="003362F3">
        <w:rPr>
          <w:rFonts w:ascii="Arial" w:hAnsi="Arial" w:cs="Arial"/>
          <w:szCs w:val="24"/>
          <w:vertAlign w:val="superscript"/>
        </w:rPr>
        <w:t>th</w:t>
      </w:r>
      <w:r w:rsidRPr="003362F3">
        <w:rPr>
          <w:rFonts w:ascii="Arial" w:hAnsi="Arial" w:cs="Arial"/>
          <w:szCs w:val="24"/>
        </w:rPr>
        <w:t xml:space="preserve"> of October. Working with managing agents of the sites</w:t>
      </w:r>
      <w:r w:rsidR="00036FB6" w:rsidRPr="003362F3">
        <w:rPr>
          <w:rFonts w:ascii="Arial" w:hAnsi="Arial" w:cs="Arial"/>
          <w:szCs w:val="24"/>
        </w:rPr>
        <w:t>,</w:t>
      </w:r>
      <w:r w:rsidRPr="003362F3">
        <w:rPr>
          <w:rFonts w:ascii="Arial" w:hAnsi="Arial" w:cs="Arial"/>
          <w:szCs w:val="24"/>
        </w:rPr>
        <w:t xml:space="preserve"> the </w:t>
      </w:r>
      <w:r w:rsidR="00036FB6" w:rsidRPr="003362F3">
        <w:rPr>
          <w:rFonts w:ascii="Arial" w:hAnsi="Arial" w:cs="Arial"/>
          <w:szCs w:val="24"/>
        </w:rPr>
        <w:t>Waste Minimisation team</w:t>
      </w:r>
      <w:r w:rsidRPr="003362F3">
        <w:rPr>
          <w:rFonts w:ascii="Arial" w:hAnsi="Arial" w:cs="Arial"/>
          <w:szCs w:val="24"/>
        </w:rPr>
        <w:t xml:space="preserve"> delivered letters, leaflets, caddy liners, indoor caddies and communal bins to residents around the Twickenham, Mortlake and Kew areas of the borough. </w:t>
      </w:r>
    </w:p>
    <w:p w14:paraId="1170C0AE" w14:textId="77777777" w:rsidR="00AA7232" w:rsidRDefault="00AA7232" w:rsidP="003362F3">
      <w:pPr>
        <w:spacing w:after="240"/>
        <w:ind w:left="1224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Collections have totalled at</w:t>
      </w:r>
      <w:r w:rsidRPr="00AA7232">
        <w:rPr>
          <w:rFonts w:ascii="Arial" w:hAnsi="Arial" w:cs="Arial"/>
          <w:szCs w:val="24"/>
        </w:rPr>
        <w:t xml:space="preserve"> 2.04 tonnes since the project started 11 weeks ago. </w:t>
      </w:r>
      <w:r>
        <w:rPr>
          <w:rFonts w:ascii="Arial" w:hAnsi="Arial" w:cs="Arial"/>
          <w:szCs w:val="24"/>
        </w:rPr>
        <w:t>Current a</w:t>
      </w:r>
      <w:r w:rsidRPr="00AA7232">
        <w:rPr>
          <w:rFonts w:ascii="Arial" w:hAnsi="Arial" w:cs="Arial"/>
          <w:szCs w:val="24"/>
        </w:rPr>
        <w:t xml:space="preserve">verage </w:t>
      </w:r>
      <w:r>
        <w:rPr>
          <w:rFonts w:ascii="Arial" w:hAnsi="Arial" w:cs="Arial"/>
          <w:szCs w:val="24"/>
        </w:rPr>
        <w:t>weekly collection weight</w:t>
      </w:r>
      <w:r w:rsidRPr="00AA7232">
        <w:rPr>
          <w:rFonts w:ascii="Arial" w:hAnsi="Arial" w:cs="Arial"/>
          <w:szCs w:val="24"/>
        </w:rPr>
        <w:t xml:space="preserve"> to date stands at </w:t>
      </w:r>
      <w:r>
        <w:rPr>
          <w:rFonts w:ascii="Arial" w:hAnsi="Arial" w:cs="Arial"/>
          <w:szCs w:val="24"/>
        </w:rPr>
        <w:t>198.64</w:t>
      </w:r>
      <w:r w:rsidRPr="00AA7232">
        <w:rPr>
          <w:rFonts w:ascii="Arial" w:hAnsi="Arial" w:cs="Arial"/>
          <w:szCs w:val="24"/>
        </w:rPr>
        <w:t>kg</w:t>
      </w:r>
      <w:r w:rsidR="00E10785">
        <w:rPr>
          <w:rFonts w:ascii="Arial" w:hAnsi="Arial" w:cs="Arial"/>
          <w:szCs w:val="24"/>
        </w:rPr>
        <w:t xml:space="preserve"> which suggests</w:t>
      </w:r>
      <w:r w:rsidRPr="00AA7232">
        <w:rPr>
          <w:rFonts w:ascii="Arial" w:hAnsi="Arial" w:cs="Arial"/>
          <w:szCs w:val="24"/>
        </w:rPr>
        <w:t xml:space="preserve"> an </w:t>
      </w:r>
      <w:r w:rsidR="00EA68BA">
        <w:rPr>
          <w:rFonts w:ascii="Arial" w:hAnsi="Arial" w:cs="Arial"/>
          <w:szCs w:val="24"/>
        </w:rPr>
        <w:t xml:space="preserve">overall </w:t>
      </w:r>
      <w:r w:rsidRPr="00AA7232">
        <w:rPr>
          <w:rFonts w:ascii="Arial" w:hAnsi="Arial" w:cs="Arial"/>
          <w:szCs w:val="24"/>
        </w:rPr>
        <w:t>estimated ho</w:t>
      </w:r>
      <w:r w:rsidR="00E10785">
        <w:rPr>
          <w:rFonts w:ascii="Arial" w:hAnsi="Arial" w:cs="Arial"/>
          <w:szCs w:val="24"/>
        </w:rPr>
        <w:t>usehold participation rate of 31</w:t>
      </w:r>
      <w:r w:rsidRPr="00AA7232">
        <w:rPr>
          <w:rFonts w:ascii="Arial" w:hAnsi="Arial" w:cs="Arial"/>
          <w:szCs w:val="24"/>
        </w:rPr>
        <w:t>%.</w:t>
      </w:r>
      <w:r w:rsidR="00E10785">
        <w:rPr>
          <w:rFonts w:ascii="Arial" w:hAnsi="Arial" w:cs="Arial"/>
          <w:szCs w:val="24"/>
        </w:rPr>
        <w:t xml:space="preserve"> There has been a gradual incline in </w:t>
      </w:r>
      <w:r w:rsidR="00EA68BA">
        <w:rPr>
          <w:rFonts w:ascii="Arial" w:hAnsi="Arial" w:cs="Arial"/>
          <w:szCs w:val="24"/>
        </w:rPr>
        <w:t>collection weight with two peaks observed in December totalling of 380kg and 340kg, equating to active participation</w:t>
      </w:r>
      <w:r w:rsidR="005E0558">
        <w:rPr>
          <w:rFonts w:ascii="Arial" w:hAnsi="Arial" w:cs="Arial"/>
          <w:szCs w:val="24"/>
        </w:rPr>
        <w:t>s</w:t>
      </w:r>
      <w:r w:rsidR="00EA68BA">
        <w:rPr>
          <w:rFonts w:ascii="Arial" w:hAnsi="Arial" w:cs="Arial"/>
          <w:szCs w:val="24"/>
        </w:rPr>
        <w:t xml:space="preserve"> of 53-59%. </w:t>
      </w:r>
    </w:p>
    <w:p w14:paraId="2D9C8258" w14:textId="2738A8B1" w:rsidR="001E19BB" w:rsidRDefault="00AE6CC1" w:rsidP="003362F3">
      <w:pPr>
        <w:spacing w:after="240"/>
        <w:ind w:left="1224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aim of the pilot is to achieve 70% active participation with each property producin</w:t>
      </w:r>
      <w:r w:rsidR="001E19BB">
        <w:rPr>
          <w:rFonts w:ascii="Arial" w:hAnsi="Arial" w:cs="Arial"/>
          <w:szCs w:val="24"/>
        </w:rPr>
        <w:t>g at least 1.25kg of food waste, totalling to</w:t>
      </w:r>
      <w:r>
        <w:rPr>
          <w:rFonts w:ascii="Arial" w:hAnsi="Arial" w:cs="Arial"/>
          <w:szCs w:val="24"/>
        </w:rPr>
        <w:t xml:space="preserve"> 451.5kg per collection across the seven sites.</w:t>
      </w:r>
      <w:r w:rsidR="00FB79FA">
        <w:rPr>
          <w:rFonts w:ascii="Arial" w:hAnsi="Arial" w:cs="Arial"/>
          <w:szCs w:val="24"/>
        </w:rPr>
        <w:t xml:space="preserve"> </w:t>
      </w:r>
      <w:r w:rsidR="001E19BB">
        <w:rPr>
          <w:rFonts w:ascii="Arial" w:hAnsi="Arial" w:cs="Arial"/>
          <w:szCs w:val="24"/>
        </w:rPr>
        <w:t xml:space="preserve">The pilot is currently achieving approximately 63% of the final anticipated outcome. </w:t>
      </w:r>
      <w:r w:rsidR="007C378F" w:rsidRPr="003362F3">
        <w:rPr>
          <w:rFonts w:ascii="Arial" w:hAnsi="Arial" w:cs="Arial"/>
          <w:szCs w:val="24"/>
        </w:rPr>
        <w:t>To boost the participation, the team will car</w:t>
      </w:r>
      <w:r w:rsidR="00961701" w:rsidRPr="003362F3">
        <w:rPr>
          <w:rFonts w:ascii="Arial" w:hAnsi="Arial" w:cs="Arial"/>
          <w:szCs w:val="24"/>
        </w:rPr>
        <w:t xml:space="preserve">ry out </w:t>
      </w:r>
      <w:r w:rsidR="00146E9F" w:rsidRPr="003362F3">
        <w:rPr>
          <w:rFonts w:ascii="Arial" w:hAnsi="Arial" w:cs="Arial"/>
          <w:szCs w:val="24"/>
        </w:rPr>
        <w:t xml:space="preserve">further </w:t>
      </w:r>
      <w:r w:rsidR="00961701" w:rsidRPr="003362F3">
        <w:rPr>
          <w:rFonts w:ascii="Arial" w:hAnsi="Arial" w:cs="Arial"/>
          <w:szCs w:val="24"/>
        </w:rPr>
        <w:t>doorstepping, leafleting, distribution of liners, and various engagement activities</w:t>
      </w:r>
      <w:r w:rsidR="00B632F1">
        <w:rPr>
          <w:rFonts w:ascii="Arial" w:hAnsi="Arial" w:cs="Arial"/>
          <w:szCs w:val="24"/>
        </w:rPr>
        <w:t xml:space="preserve"> in January</w:t>
      </w:r>
      <w:r w:rsidR="001E19BB">
        <w:rPr>
          <w:rFonts w:ascii="Arial" w:hAnsi="Arial" w:cs="Arial"/>
          <w:szCs w:val="24"/>
        </w:rPr>
        <w:t>-February</w:t>
      </w:r>
      <w:r w:rsidR="00B632F1">
        <w:rPr>
          <w:rFonts w:ascii="Arial" w:hAnsi="Arial" w:cs="Arial"/>
          <w:szCs w:val="24"/>
        </w:rPr>
        <w:t xml:space="preserve"> 2019</w:t>
      </w:r>
      <w:r w:rsidR="00961701" w:rsidRPr="003362F3">
        <w:rPr>
          <w:rFonts w:ascii="Arial" w:hAnsi="Arial" w:cs="Arial"/>
          <w:szCs w:val="24"/>
        </w:rPr>
        <w:t>.</w:t>
      </w:r>
    </w:p>
    <w:p w14:paraId="43AC53E9" w14:textId="451BE1AB" w:rsidR="00696A69" w:rsidRDefault="00696A69" w:rsidP="003362F3">
      <w:pPr>
        <w:spacing w:after="240"/>
        <w:ind w:left="1224" w:firstLine="0"/>
        <w:rPr>
          <w:rFonts w:ascii="Arial" w:hAnsi="Arial" w:cs="Arial"/>
          <w:szCs w:val="24"/>
        </w:rPr>
      </w:pPr>
    </w:p>
    <w:p w14:paraId="59AD36A9" w14:textId="720BAC3F" w:rsidR="00696A69" w:rsidRDefault="00696A69" w:rsidP="003362F3">
      <w:pPr>
        <w:spacing w:after="240"/>
        <w:ind w:left="1224" w:firstLine="0"/>
        <w:rPr>
          <w:rFonts w:ascii="Arial" w:hAnsi="Arial" w:cs="Arial"/>
          <w:szCs w:val="24"/>
        </w:rPr>
      </w:pPr>
    </w:p>
    <w:p w14:paraId="44DBECF0" w14:textId="77777777" w:rsidR="00696A69" w:rsidRDefault="00696A69" w:rsidP="003362F3">
      <w:pPr>
        <w:spacing w:after="240"/>
        <w:ind w:left="1224" w:firstLine="0"/>
        <w:rPr>
          <w:rFonts w:ascii="Arial" w:hAnsi="Arial" w:cs="Arial"/>
          <w:szCs w:val="24"/>
        </w:rPr>
      </w:pPr>
    </w:p>
    <w:p w14:paraId="3F2ABB06" w14:textId="77777777" w:rsidR="00696A69" w:rsidRDefault="00696A69" w:rsidP="009A791A">
      <w:pPr>
        <w:spacing w:after="0"/>
        <w:ind w:left="1225" w:firstLine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F9E7919" wp14:editId="6954B75F">
            <wp:simplePos x="0" y="0"/>
            <wp:positionH relativeFrom="page">
              <wp:posOffset>381000</wp:posOffset>
            </wp:positionH>
            <wp:positionV relativeFrom="paragraph">
              <wp:posOffset>0</wp:posOffset>
            </wp:positionV>
            <wp:extent cx="6791325" cy="3838575"/>
            <wp:effectExtent l="0" t="0" r="9525" b="9525"/>
            <wp:wrapTight wrapText="bothSides">
              <wp:wrapPolygon edited="0">
                <wp:start x="0" y="0"/>
                <wp:lineTo x="0" y="21546"/>
                <wp:lineTo x="21570" y="21546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01" w:rsidRPr="003362F3">
        <w:rPr>
          <w:rFonts w:ascii="Arial" w:hAnsi="Arial" w:cs="Arial"/>
          <w:szCs w:val="24"/>
        </w:rPr>
        <w:t xml:space="preserve"> </w:t>
      </w:r>
    </w:p>
    <w:p w14:paraId="26863F68" w14:textId="441D9D5C" w:rsidR="00622DED" w:rsidRDefault="006C78B9" w:rsidP="00696A69">
      <w:pPr>
        <w:numPr>
          <w:ilvl w:val="2"/>
          <w:numId w:val="4"/>
        </w:numPr>
        <w:spacing w:after="240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WLWA has put forward a proposal to assist </w:t>
      </w:r>
      <w:r w:rsidR="00622DED">
        <w:rPr>
          <w:rFonts w:ascii="Arial" w:hAnsi="Arial" w:cs="Arial"/>
          <w:szCs w:val="24"/>
        </w:rPr>
        <w:t xml:space="preserve">Harrow Council </w:t>
      </w:r>
      <w:r>
        <w:rPr>
          <w:rFonts w:ascii="Arial" w:hAnsi="Arial" w:cs="Arial"/>
          <w:szCs w:val="24"/>
        </w:rPr>
        <w:t>with the significant roll</w:t>
      </w:r>
      <w:r w:rsidR="00250D4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out of</w:t>
      </w:r>
      <w:r w:rsidR="00E21EB8">
        <w:rPr>
          <w:rFonts w:ascii="Arial" w:hAnsi="Arial" w:cs="Arial"/>
          <w:szCs w:val="24"/>
        </w:rPr>
        <w:t xml:space="preserve"> food waste recycling </w:t>
      </w:r>
      <w:r>
        <w:rPr>
          <w:rFonts w:ascii="Arial" w:hAnsi="Arial" w:cs="Arial"/>
          <w:szCs w:val="24"/>
        </w:rPr>
        <w:t xml:space="preserve">in </w:t>
      </w:r>
      <w:r w:rsidR="00E21EB8">
        <w:rPr>
          <w:rFonts w:ascii="Arial" w:hAnsi="Arial" w:cs="Arial"/>
          <w:szCs w:val="24"/>
        </w:rPr>
        <w:t xml:space="preserve">approximately 14,000 flats </w:t>
      </w:r>
      <w:r>
        <w:rPr>
          <w:rFonts w:ascii="Arial" w:hAnsi="Arial" w:cs="Arial"/>
          <w:szCs w:val="24"/>
        </w:rPr>
        <w:t>between</w:t>
      </w:r>
      <w:r w:rsidR="00C11B0A">
        <w:rPr>
          <w:rFonts w:ascii="Arial" w:hAnsi="Arial" w:cs="Arial"/>
          <w:szCs w:val="24"/>
        </w:rPr>
        <w:t xml:space="preserve"> January </w:t>
      </w:r>
      <w:r>
        <w:rPr>
          <w:rFonts w:ascii="Arial" w:hAnsi="Arial" w:cs="Arial"/>
          <w:szCs w:val="24"/>
        </w:rPr>
        <w:t>and</w:t>
      </w:r>
      <w:r w:rsidR="00C11B0A">
        <w:rPr>
          <w:rFonts w:ascii="Arial" w:hAnsi="Arial" w:cs="Arial"/>
          <w:szCs w:val="24"/>
        </w:rPr>
        <w:t xml:space="preserve"> March 2019</w:t>
      </w:r>
      <w:r w:rsidR="00E21EB8">
        <w:rPr>
          <w:rFonts w:ascii="Arial" w:hAnsi="Arial" w:cs="Arial"/>
          <w:szCs w:val="24"/>
        </w:rPr>
        <w:t>. The assistance will entail a round of doorstep intervention with distribution of leaflets for all properties following with a second phase of intervention addressing areas with low food waste recycling participation.</w:t>
      </w:r>
      <w:r w:rsidR="00C11B0A">
        <w:rPr>
          <w:rFonts w:ascii="Arial" w:hAnsi="Arial" w:cs="Arial"/>
          <w:szCs w:val="24"/>
        </w:rPr>
        <w:t xml:space="preserve"> Logistical arrangements </w:t>
      </w:r>
      <w:r w:rsidR="000E47F3">
        <w:rPr>
          <w:rFonts w:ascii="Arial" w:hAnsi="Arial" w:cs="Arial"/>
          <w:szCs w:val="24"/>
        </w:rPr>
        <w:t xml:space="preserve">and details </w:t>
      </w:r>
      <w:r w:rsidR="00C11B0A">
        <w:rPr>
          <w:rFonts w:ascii="Arial" w:hAnsi="Arial" w:cs="Arial"/>
          <w:szCs w:val="24"/>
        </w:rPr>
        <w:t>are still to be confirmed</w:t>
      </w:r>
      <w:r w:rsidR="000E47F3">
        <w:rPr>
          <w:rFonts w:ascii="Arial" w:hAnsi="Arial" w:cs="Arial"/>
          <w:szCs w:val="24"/>
        </w:rPr>
        <w:t xml:space="preserve"> by Harrow Council</w:t>
      </w:r>
      <w:r w:rsidR="00C11B0A">
        <w:rPr>
          <w:rFonts w:ascii="Arial" w:hAnsi="Arial" w:cs="Arial"/>
          <w:szCs w:val="24"/>
        </w:rPr>
        <w:t>.</w:t>
      </w:r>
    </w:p>
    <w:p w14:paraId="073B3148" w14:textId="1F54B025" w:rsidR="00C11B0A" w:rsidRPr="003362F3" w:rsidRDefault="00C566FB" w:rsidP="00622DED">
      <w:pPr>
        <w:numPr>
          <w:ilvl w:val="2"/>
          <w:numId w:val="4"/>
        </w:numPr>
        <w:spacing w:after="240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WLWA has agreed to lead on</w:t>
      </w:r>
      <w:r w:rsidR="00C11B0A">
        <w:rPr>
          <w:rFonts w:ascii="Arial" w:hAnsi="Arial" w:cs="Arial"/>
          <w:szCs w:val="24"/>
        </w:rPr>
        <w:t xml:space="preserve"> introducing food waste recycling at five</w:t>
      </w:r>
      <w:r>
        <w:rPr>
          <w:rFonts w:ascii="Arial" w:hAnsi="Arial" w:cs="Arial"/>
          <w:szCs w:val="24"/>
        </w:rPr>
        <w:t xml:space="preserve"> housing </w:t>
      </w:r>
      <w:r w:rsidR="005B6123">
        <w:rPr>
          <w:rFonts w:ascii="Arial" w:hAnsi="Arial" w:cs="Arial"/>
          <w:szCs w:val="24"/>
        </w:rPr>
        <w:t>estates</w:t>
      </w:r>
      <w:r w:rsidR="000E47F3">
        <w:rPr>
          <w:rFonts w:ascii="Arial" w:hAnsi="Arial" w:cs="Arial"/>
          <w:szCs w:val="24"/>
        </w:rPr>
        <w:t xml:space="preserve"> in Hounslow. Those estates </w:t>
      </w:r>
      <w:r>
        <w:rPr>
          <w:rFonts w:ascii="Arial" w:hAnsi="Arial" w:cs="Arial"/>
          <w:szCs w:val="24"/>
        </w:rPr>
        <w:t xml:space="preserve">are currently undergoing a waste and recycling site improvement process before March 2019.  Details of the sites </w:t>
      </w:r>
      <w:r w:rsidR="005B6123">
        <w:rPr>
          <w:rFonts w:ascii="Arial" w:hAnsi="Arial" w:cs="Arial"/>
          <w:szCs w:val="24"/>
        </w:rPr>
        <w:t xml:space="preserve">and activities </w:t>
      </w:r>
      <w:r>
        <w:rPr>
          <w:rFonts w:ascii="Arial" w:hAnsi="Arial" w:cs="Arial"/>
          <w:szCs w:val="24"/>
        </w:rPr>
        <w:t>are yet to be confirmed</w:t>
      </w:r>
      <w:r w:rsidR="000E47F3">
        <w:rPr>
          <w:rFonts w:ascii="Arial" w:hAnsi="Arial" w:cs="Arial"/>
          <w:szCs w:val="24"/>
        </w:rPr>
        <w:t xml:space="preserve"> by Hounslow Council</w:t>
      </w:r>
      <w:r>
        <w:rPr>
          <w:rFonts w:ascii="Arial" w:hAnsi="Arial" w:cs="Arial"/>
          <w:szCs w:val="24"/>
        </w:rPr>
        <w:t xml:space="preserve">. </w:t>
      </w:r>
    </w:p>
    <w:p w14:paraId="04DE48FD" w14:textId="36E37467" w:rsidR="00824484" w:rsidRPr="009A7840" w:rsidRDefault="00CD2DBE" w:rsidP="004D76E4">
      <w:pPr>
        <w:numPr>
          <w:ilvl w:val="2"/>
          <w:numId w:val="4"/>
        </w:num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pilot for food waste recycling at school was setup at </w:t>
      </w:r>
      <w:r w:rsidRPr="00CD2DBE">
        <w:rPr>
          <w:rFonts w:ascii="Arial" w:hAnsi="Arial" w:cs="Arial"/>
          <w:szCs w:val="24"/>
        </w:rPr>
        <w:t>Krishna Avanti Primary School</w:t>
      </w:r>
      <w:r>
        <w:rPr>
          <w:rFonts w:ascii="Arial" w:hAnsi="Arial" w:cs="Arial"/>
          <w:szCs w:val="24"/>
        </w:rPr>
        <w:t xml:space="preserve"> in Harrow</w:t>
      </w:r>
      <w:r w:rsidR="009A7840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The school commence</w:t>
      </w:r>
      <w:r w:rsidR="004D76E4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 its first collection on the 7</w:t>
      </w:r>
      <w:r w:rsidRPr="00CD2DBE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of December 2018. </w:t>
      </w:r>
      <w:r w:rsidR="009A7840">
        <w:rPr>
          <w:rFonts w:ascii="Arial" w:hAnsi="Arial" w:cs="Arial"/>
          <w:szCs w:val="24"/>
        </w:rPr>
        <w:t xml:space="preserve"> </w:t>
      </w:r>
      <w:r w:rsidR="004D76E4">
        <w:rPr>
          <w:rFonts w:ascii="Arial" w:hAnsi="Arial" w:cs="Arial"/>
          <w:szCs w:val="24"/>
        </w:rPr>
        <w:t>Activities for the pilot</w:t>
      </w:r>
      <w:r w:rsidR="004D76E4" w:rsidRPr="004D76E4">
        <w:rPr>
          <w:rFonts w:ascii="Arial" w:hAnsi="Arial" w:cs="Arial"/>
          <w:szCs w:val="24"/>
        </w:rPr>
        <w:t xml:space="preserve"> included </w:t>
      </w:r>
      <w:r w:rsidR="004D76E4">
        <w:rPr>
          <w:rFonts w:ascii="Arial" w:hAnsi="Arial" w:cs="Arial"/>
          <w:szCs w:val="24"/>
        </w:rPr>
        <w:t>carrying out comprehensive training</w:t>
      </w:r>
      <w:r w:rsidR="00E14A92">
        <w:rPr>
          <w:rFonts w:ascii="Arial" w:hAnsi="Arial" w:cs="Arial"/>
          <w:szCs w:val="24"/>
        </w:rPr>
        <w:t>s</w:t>
      </w:r>
      <w:r w:rsidR="004D76E4">
        <w:rPr>
          <w:rFonts w:ascii="Arial" w:hAnsi="Arial" w:cs="Arial"/>
          <w:szCs w:val="24"/>
        </w:rPr>
        <w:t xml:space="preserve"> for </w:t>
      </w:r>
      <w:r w:rsidR="00E22E4F">
        <w:rPr>
          <w:rFonts w:ascii="Arial" w:hAnsi="Arial" w:cs="Arial"/>
          <w:szCs w:val="24"/>
        </w:rPr>
        <w:t xml:space="preserve">20 </w:t>
      </w:r>
      <w:r w:rsidR="004D76E4">
        <w:rPr>
          <w:rFonts w:ascii="Arial" w:hAnsi="Arial" w:cs="Arial"/>
          <w:szCs w:val="24"/>
        </w:rPr>
        <w:t>school personnel including canteen staff and distribution of advisory and promotional</w:t>
      </w:r>
      <w:r w:rsidR="004D76E4" w:rsidRPr="004D76E4">
        <w:rPr>
          <w:rFonts w:ascii="Arial" w:hAnsi="Arial" w:cs="Arial"/>
          <w:szCs w:val="24"/>
        </w:rPr>
        <w:t xml:space="preserve"> communication </w:t>
      </w:r>
      <w:r w:rsidR="004D76E4">
        <w:rPr>
          <w:rFonts w:ascii="Arial" w:hAnsi="Arial" w:cs="Arial"/>
          <w:szCs w:val="24"/>
        </w:rPr>
        <w:t>(</w:t>
      </w:r>
      <w:r w:rsidR="004D76E4" w:rsidRPr="004D76E4">
        <w:rPr>
          <w:rFonts w:ascii="Arial" w:hAnsi="Arial" w:cs="Arial"/>
          <w:szCs w:val="24"/>
        </w:rPr>
        <w:t>posters and</w:t>
      </w:r>
      <w:r w:rsidR="004D76E4">
        <w:rPr>
          <w:rFonts w:ascii="Arial" w:hAnsi="Arial" w:cs="Arial"/>
          <w:szCs w:val="24"/>
        </w:rPr>
        <w:t xml:space="preserve"> receptacle</w:t>
      </w:r>
      <w:r w:rsidR="004D76E4" w:rsidRPr="004D76E4">
        <w:rPr>
          <w:rFonts w:ascii="Arial" w:hAnsi="Arial" w:cs="Arial"/>
          <w:szCs w:val="24"/>
        </w:rPr>
        <w:t xml:space="preserve"> stickers</w:t>
      </w:r>
      <w:r w:rsidR="004D76E4">
        <w:rPr>
          <w:rFonts w:ascii="Arial" w:hAnsi="Arial" w:cs="Arial"/>
          <w:szCs w:val="24"/>
        </w:rPr>
        <w:t>).</w:t>
      </w:r>
      <w:r w:rsidR="004D76E4" w:rsidRPr="004D76E4">
        <w:rPr>
          <w:rFonts w:ascii="Arial" w:hAnsi="Arial" w:cs="Arial"/>
          <w:szCs w:val="24"/>
        </w:rPr>
        <w:t xml:space="preserve"> </w:t>
      </w:r>
      <w:r w:rsidR="00C517BB">
        <w:rPr>
          <w:rFonts w:ascii="Arial" w:hAnsi="Arial" w:cs="Arial"/>
          <w:szCs w:val="24"/>
        </w:rPr>
        <w:t xml:space="preserve">  </w:t>
      </w:r>
    </w:p>
    <w:p w14:paraId="5EA2BD5E" w14:textId="77777777" w:rsidR="00237865" w:rsidRPr="00237865" w:rsidRDefault="00237865" w:rsidP="006F3990">
      <w:pPr>
        <w:numPr>
          <w:ilvl w:val="1"/>
          <w:numId w:val="4"/>
        </w:numPr>
        <w:rPr>
          <w:rFonts w:ascii="Arial" w:hAnsi="Arial" w:cs="Arial"/>
          <w:b/>
          <w:szCs w:val="24"/>
        </w:rPr>
      </w:pPr>
      <w:r w:rsidRPr="00237865">
        <w:rPr>
          <w:rFonts w:ascii="Arial" w:hAnsi="Arial" w:cs="Arial"/>
          <w:b/>
          <w:szCs w:val="24"/>
        </w:rPr>
        <w:t>WEEE</w:t>
      </w:r>
    </w:p>
    <w:p w14:paraId="6BCA5C4D" w14:textId="2BAAA284" w:rsidR="00237865" w:rsidRPr="00E1638F" w:rsidRDefault="00237865" w:rsidP="00E1638F">
      <w:pPr>
        <w:numPr>
          <w:ilvl w:val="2"/>
          <w:numId w:val="4"/>
        </w:numPr>
        <w:spacing w:after="240"/>
        <w:rPr>
          <w:rFonts w:ascii="Arial" w:hAnsi="Arial" w:cs="Arial"/>
          <w:szCs w:val="24"/>
        </w:rPr>
      </w:pPr>
      <w:r w:rsidRPr="00E1638F">
        <w:rPr>
          <w:rFonts w:ascii="Arial" w:hAnsi="Arial" w:cs="Arial"/>
          <w:szCs w:val="24"/>
        </w:rPr>
        <w:t>A new kerbside WEEE collection trial covering 11</w:t>
      </w:r>
      <w:r w:rsidR="00ED15E6" w:rsidRPr="00E1638F">
        <w:rPr>
          <w:rFonts w:ascii="Arial" w:hAnsi="Arial" w:cs="Arial"/>
          <w:szCs w:val="24"/>
        </w:rPr>
        <w:t>,</w:t>
      </w:r>
      <w:r w:rsidRPr="00E1638F">
        <w:rPr>
          <w:rFonts w:ascii="Arial" w:hAnsi="Arial" w:cs="Arial"/>
          <w:szCs w:val="24"/>
        </w:rPr>
        <w:t xml:space="preserve">000 properties in Harrow, funded by DEFRA commenced in June 2018. The pilot </w:t>
      </w:r>
      <w:r w:rsidR="006C78B9" w:rsidRPr="00E1638F">
        <w:rPr>
          <w:rFonts w:ascii="Arial" w:hAnsi="Arial" w:cs="Arial"/>
          <w:szCs w:val="24"/>
        </w:rPr>
        <w:t>ran</w:t>
      </w:r>
      <w:r w:rsidR="00E1638F" w:rsidRPr="00E1638F">
        <w:rPr>
          <w:rFonts w:ascii="Arial" w:hAnsi="Arial" w:cs="Arial"/>
          <w:szCs w:val="24"/>
        </w:rPr>
        <w:t xml:space="preserve"> weekly</w:t>
      </w:r>
      <w:r w:rsidRPr="00E1638F">
        <w:rPr>
          <w:rFonts w:ascii="Arial" w:hAnsi="Arial" w:cs="Arial"/>
          <w:szCs w:val="24"/>
        </w:rPr>
        <w:t xml:space="preserve"> for six months to encourage diversion of electrical items from the general residual stream. </w:t>
      </w:r>
      <w:r w:rsidR="00BC3F41" w:rsidRPr="00E1638F">
        <w:rPr>
          <w:rFonts w:ascii="Arial" w:hAnsi="Arial" w:cs="Arial"/>
          <w:szCs w:val="24"/>
        </w:rPr>
        <w:t>T</w:t>
      </w:r>
      <w:r w:rsidR="006C78B9" w:rsidRPr="00E1638F">
        <w:rPr>
          <w:rFonts w:ascii="Arial" w:hAnsi="Arial" w:cs="Arial"/>
          <w:szCs w:val="24"/>
        </w:rPr>
        <w:t>he results are being analysed and a report will be available for the March Authority meeting</w:t>
      </w:r>
      <w:r w:rsidR="004336EE" w:rsidRPr="00E1638F">
        <w:rPr>
          <w:rFonts w:ascii="Arial" w:hAnsi="Arial" w:cs="Arial"/>
          <w:szCs w:val="24"/>
        </w:rPr>
        <w:t>.</w:t>
      </w:r>
    </w:p>
    <w:p w14:paraId="4D43E8D6" w14:textId="126F7E74" w:rsidR="008C3AD8" w:rsidRPr="00E1638F" w:rsidRDefault="008C3AD8" w:rsidP="00E1638F">
      <w:pPr>
        <w:numPr>
          <w:ilvl w:val="2"/>
          <w:numId w:val="4"/>
        </w:numPr>
        <w:spacing w:after="240"/>
        <w:rPr>
          <w:rFonts w:ascii="Arial" w:hAnsi="Arial" w:cs="Arial"/>
          <w:szCs w:val="24"/>
        </w:rPr>
      </w:pPr>
      <w:r w:rsidRPr="00E1638F">
        <w:rPr>
          <w:rFonts w:ascii="Arial" w:hAnsi="Arial" w:cs="Arial"/>
          <w:szCs w:val="24"/>
        </w:rPr>
        <w:t xml:space="preserve">The </w:t>
      </w:r>
      <w:r w:rsidR="005E0558" w:rsidRPr="00E1638F">
        <w:rPr>
          <w:rFonts w:ascii="Arial" w:hAnsi="Arial" w:cs="Arial"/>
          <w:szCs w:val="24"/>
        </w:rPr>
        <w:t>New Year</w:t>
      </w:r>
      <w:r w:rsidRPr="00E1638F">
        <w:rPr>
          <w:rFonts w:ascii="Arial" w:hAnsi="Arial" w:cs="Arial"/>
          <w:szCs w:val="24"/>
        </w:rPr>
        <w:t xml:space="preserve"> WEEE collections are in progress with core venues including </w:t>
      </w:r>
      <w:r w:rsidR="00250D44" w:rsidRPr="00E1638F">
        <w:rPr>
          <w:rFonts w:ascii="Arial" w:hAnsi="Arial" w:cs="Arial"/>
          <w:szCs w:val="24"/>
        </w:rPr>
        <w:t>the Kiln Theatre</w:t>
      </w:r>
      <w:r w:rsidRPr="00E1638F">
        <w:rPr>
          <w:rFonts w:ascii="Arial" w:hAnsi="Arial" w:cs="Arial"/>
          <w:szCs w:val="24"/>
        </w:rPr>
        <w:t>, Richmond Civic Centre, Gayton Library and Chiswick Library confirmed. The collections will consist of an informational stand and a WEEE drop-off/recycling point.</w:t>
      </w:r>
    </w:p>
    <w:p w14:paraId="4148451D" w14:textId="77777777" w:rsidR="00237865" w:rsidRPr="00237865" w:rsidRDefault="00237865" w:rsidP="006F3990">
      <w:pPr>
        <w:numPr>
          <w:ilvl w:val="1"/>
          <w:numId w:val="4"/>
        </w:numPr>
        <w:rPr>
          <w:rFonts w:ascii="Arial" w:hAnsi="Arial" w:cs="Arial"/>
          <w:b/>
          <w:szCs w:val="24"/>
        </w:rPr>
      </w:pPr>
      <w:r w:rsidRPr="00237865">
        <w:rPr>
          <w:rFonts w:ascii="Arial" w:hAnsi="Arial" w:cs="Arial"/>
          <w:b/>
          <w:szCs w:val="24"/>
        </w:rPr>
        <w:t>Textiles</w:t>
      </w:r>
    </w:p>
    <w:p w14:paraId="41EF1062" w14:textId="74A47676" w:rsidR="00250D44" w:rsidRPr="00696A69" w:rsidRDefault="00250D44" w:rsidP="00696A69">
      <w:pPr>
        <w:numPr>
          <w:ilvl w:val="2"/>
          <w:numId w:val="4"/>
        </w:numPr>
        <w:spacing w:after="240"/>
        <w:ind w:firstLine="0"/>
        <w:rPr>
          <w:rFonts w:ascii="Arial" w:hAnsi="Arial" w:cs="Arial"/>
          <w:szCs w:val="24"/>
        </w:rPr>
      </w:pPr>
      <w:r w:rsidRPr="00696A69">
        <w:rPr>
          <w:rFonts w:ascii="Arial" w:hAnsi="Arial" w:cs="Arial"/>
          <w:szCs w:val="24"/>
        </w:rPr>
        <w:t xml:space="preserve">WLWA is working closely with Hounslow Council to implement five new public textile banks that will incorporate anti-social behaviour deterrents. Details of the sites and activities are yet to be confirmed by Hounslow Council. </w:t>
      </w:r>
    </w:p>
    <w:p w14:paraId="0F5771D1" w14:textId="79B222D4" w:rsidR="006C78B9" w:rsidRDefault="006C78B9" w:rsidP="007360D9">
      <w:pPr>
        <w:pStyle w:val="ListParagraph"/>
        <w:ind w:left="1224" w:firstLine="0"/>
        <w:rPr>
          <w:rFonts w:eastAsia="Times New Roman"/>
          <w:sz w:val="24"/>
          <w:szCs w:val="24"/>
        </w:rPr>
      </w:pPr>
    </w:p>
    <w:p w14:paraId="0C904E8B" w14:textId="320EB12B" w:rsidR="007C1708" w:rsidRPr="007C1708" w:rsidRDefault="008C3AD8" w:rsidP="008C3AD8">
      <w:pPr>
        <w:pStyle w:val="ListParagraph"/>
        <w:numPr>
          <w:ilvl w:val="2"/>
          <w:numId w:val="4"/>
        </w:numPr>
        <w:rPr>
          <w:rFonts w:eastAsia="Times New Roman"/>
          <w:sz w:val="24"/>
          <w:szCs w:val="24"/>
        </w:rPr>
      </w:pPr>
      <w:r w:rsidRPr="008C3AD8">
        <w:rPr>
          <w:rFonts w:eastAsia="Times New Roman"/>
          <w:sz w:val="24"/>
          <w:szCs w:val="24"/>
        </w:rPr>
        <w:t xml:space="preserve"> </w:t>
      </w:r>
      <w:r w:rsidR="002D1B55">
        <w:rPr>
          <w:rFonts w:eastAsia="Times New Roman"/>
          <w:sz w:val="24"/>
          <w:szCs w:val="24"/>
        </w:rPr>
        <w:t xml:space="preserve">On-request home collections operated by </w:t>
      </w:r>
      <w:r w:rsidR="00210CCD">
        <w:rPr>
          <w:rFonts w:eastAsia="Times New Roman"/>
          <w:sz w:val="24"/>
          <w:szCs w:val="24"/>
        </w:rPr>
        <w:t>TRAID</w:t>
      </w:r>
      <w:r w:rsidR="00210CCD" w:rsidRPr="008C3AD8">
        <w:rPr>
          <w:rFonts w:eastAsia="Times New Roman"/>
          <w:sz w:val="24"/>
          <w:szCs w:val="24"/>
        </w:rPr>
        <w:t xml:space="preserve"> </w:t>
      </w:r>
      <w:r w:rsidR="002D1B55">
        <w:rPr>
          <w:rFonts w:eastAsia="Times New Roman"/>
          <w:sz w:val="24"/>
          <w:szCs w:val="24"/>
        </w:rPr>
        <w:t xml:space="preserve">in Richmond has been seeing a gradual incline in the number of collection requests. Mirroring the trend, tonnage has </w:t>
      </w:r>
      <w:r w:rsidR="00976842">
        <w:rPr>
          <w:rFonts w:eastAsia="Times New Roman"/>
          <w:sz w:val="24"/>
          <w:szCs w:val="24"/>
        </w:rPr>
        <w:t xml:space="preserve">also </w:t>
      </w:r>
      <w:r w:rsidR="002D1B55">
        <w:rPr>
          <w:rFonts w:eastAsia="Times New Roman"/>
          <w:sz w:val="24"/>
          <w:szCs w:val="24"/>
        </w:rPr>
        <w:t xml:space="preserve">increased by 140% compared to </w:t>
      </w:r>
      <w:r w:rsidR="00976842">
        <w:rPr>
          <w:rFonts w:eastAsia="Times New Roman"/>
          <w:sz w:val="24"/>
          <w:szCs w:val="24"/>
        </w:rPr>
        <w:t>data from 2017.</w:t>
      </w:r>
    </w:p>
    <w:p w14:paraId="1721D848" w14:textId="7EF24CA7" w:rsidR="008C3AD8" w:rsidRPr="007C1708" w:rsidRDefault="00C50328" w:rsidP="00E1638F">
      <w:pPr>
        <w:ind w:hanging="458"/>
        <w:jc w:val="center"/>
        <w:rPr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 wp14:anchorId="3608DAFA" wp14:editId="71C19DA4">
            <wp:extent cx="5810250" cy="277531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95" cy="277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B73A3" w14:textId="77777777" w:rsidR="00384EC6" w:rsidRDefault="00926513" w:rsidP="00384EC6">
      <w:pPr>
        <w:numPr>
          <w:ilvl w:val="1"/>
          <w:numId w:val="4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Reusable Nappies</w:t>
      </w:r>
    </w:p>
    <w:p w14:paraId="14EF8249" w14:textId="65BA0129" w:rsidR="008315FD" w:rsidRDefault="00800427" w:rsidP="00926513">
      <w:pPr>
        <w:numPr>
          <w:ilvl w:val="2"/>
          <w:numId w:val="4"/>
        </w:num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reusable nappies scheme </w:t>
      </w:r>
      <w:r w:rsidR="00210CCD">
        <w:rPr>
          <w:rFonts w:ascii="Arial" w:hAnsi="Arial" w:cs="Arial"/>
          <w:szCs w:val="24"/>
        </w:rPr>
        <w:t xml:space="preserve">saw </w:t>
      </w:r>
      <w:r>
        <w:rPr>
          <w:rFonts w:ascii="Arial" w:hAnsi="Arial" w:cs="Arial"/>
          <w:szCs w:val="24"/>
        </w:rPr>
        <w:t xml:space="preserve">an </w:t>
      </w:r>
      <w:r w:rsidR="00DB48E6">
        <w:rPr>
          <w:rFonts w:ascii="Arial" w:hAnsi="Arial" w:cs="Arial"/>
          <w:szCs w:val="24"/>
        </w:rPr>
        <w:t xml:space="preserve">average of </w:t>
      </w:r>
      <w:r w:rsidR="008315FD">
        <w:rPr>
          <w:rFonts w:ascii="Arial" w:hAnsi="Arial" w:cs="Arial"/>
          <w:szCs w:val="24"/>
        </w:rPr>
        <w:t xml:space="preserve">12 </w:t>
      </w:r>
      <w:r w:rsidR="00DB48E6">
        <w:rPr>
          <w:rFonts w:ascii="Arial" w:hAnsi="Arial" w:cs="Arial"/>
          <w:szCs w:val="24"/>
        </w:rPr>
        <w:t>incoming requests per month</w:t>
      </w:r>
      <w:r w:rsidR="008315FD">
        <w:rPr>
          <w:rFonts w:ascii="Arial" w:hAnsi="Arial" w:cs="Arial"/>
          <w:szCs w:val="24"/>
        </w:rPr>
        <w:t xml:space="preserve"> in 2018 compared to </w:t>
      </w:r>
      <w:r w:rsidR="00284B19">
        <w:rPr>
          <w:rFonts w:ascii="Arial" w:hAnsi="Arial" w:cs="Arial"/>
          <w:szCs w:val="24"/>
        </w:rPr>
        <w:t>five</w:t>
      </w:r>
      <w:r w:rsidR="008315FD">
        <w:rPr>
          <w:rFonts w:ascii="Arial" w:hAnsi="Arial" w:cs="Arial"/>
          <w:szCs w:val="24"/>
        </w:rPr>
        <w:t xml:space="preserve"> for each month in 2017</w:t>
      </w:r>
      <w:r w:rsidR="00DB48E6">
        <w:rPr>
          <w:rFonts w:ascii="Arial" w:hAnsi="Arial" w:cs="Arial"/>
          <w:szCs w:val="24"/>
        </w:rPr>
        <w:t xml:space="preserve">. </w:t>
      </w:r>
    </w:p>
    <w:p w14:paraId="480FE3AD" w14:textId="77777777" w:rsidR="00BD19E8" w:rsidRPr="00BD19E8" w:rsidRDefault="00BD19E8" w:rsidP="006F3990">
      <w:pPr>
        <w:numPr>
          <w:ilvl w:val="1"/>
          <w:numId w:val="4"/>
        </w:numPr>
        <w:rPr>
          <w:rFonts w:ascii="Arial" w:hAnsi="Arial" w:cs="Arial"/>
          <w:b/>
          <w:szCs w:val="24"/>
        </w:rPr>
      </w:pPr>
      <w:r w:rsidRPr="00BD19E8">
        <w:rPr>
          <w:rFonts w:ascii="Arial" w:hAnsi="Arial" w:cs="Arial"/>
          <w:b/>
          <w:szCs w:val="24"/>
        </w:rPr>
        <w:t>General</w:t>
      </w:r>
      <w:r w:rsidR="00685236">
        <w:rPr>
          <w:rFonts w:ascii="Arial" w:hAnsi="Arial" w:cs="Arial"/>
          <w:b/>
          <w:szCs w:val="24"/>
        </w:rPr>
        <w:t>;</w:t>
      </w:r>
    </w:p>
    <w:p w14:paraId="65A5DB20" w14:textId="794E2561" w:rsidR="00237865" w:rsidRDefault="008941A5" w:rsidP="007360D9">
      <w:pPr>
        <w:numPr>
          <w:ilvl w:val="2"/>
          <w:numId w:val="4"/>
        </w:num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Waste Minimisation </w:t>
      </w:r>
      <w:r w:rsidR="00254530">
        <w:rPr>
          <w:rFonts w:ascii="Arial" w:hAnsi="Arial" w:cs="Arial"/>
          <w:szCs w:val="24"/>
        </w:rPr>
        <w:t>programme is on track.</w:t>
      </w:r>
    </w:p>
    <w:p w14:paraId="45FCEA68" w14:textId="77777777" w:rsidR="00767F9C" w:rsidRDefault="00767F9C" w:rsidP="00767F9C">
      <w:pPr>
        <w:spacing w:after="240"/>
        <w:ind w:left="1224" w:firstLine="0"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0"/>
        <w:gridCol w:w="2268"/>
      </w:tblGrid>
      <w:tr w:rsidR="00D12729" w:rsidRPr="00784955" w14:paraId="7D6A2B99" w14:textId="77777777" w:rsidTr="00D12729">
        <w:trPr>
          <w:trHeight w:val="364"/>
        </w:trPr>
        <w:tc>
          <w:tcPr>
            <w:tcW w:w="2410" w:type="dxa"/>
            <w:vMerge w:val="restart"/>
          </w:tcPr>
          <w:p w14:paraId="3854AF3A" w14:textId="77777777" w:rsidR="00D12729" w:rsidRPr="00443A34" w:rsidRDefault="00D12729" w:rsidP="00D12729">
            <w:pPr>
              <w:spacing w:after="0"/>
              <w:ind w:right="113" w:hanging="85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Contact </w:t>
            </w:r>
            <w:r w:rsidRPr="00443A34">
              <w:rPr>
                <w:rFonts w:ascii="Arial" w:hAnsi="Arial" w:cs="Arial"/>
                <w:szCs w:val="24"/>
              </w:rPr>
              <w:t>Officer</w:t>
            </w:r>
            <w:r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5670" w:type="dxa"/>
          </w:tcPr>
          <w:p w14:paraId="23D31DE9" w14:textId="77777777" w:rsidR="00D12729" w:rsidRDefault="00D12729" w:rsidP="00D12729">
            <w:pPr>
              <w:spacing w:after="0"/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Mildred Jeakins</w:t>
            </w:r>
            <w:r w:rsidRPr="00443A34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Waste Minimisation Manager </w:t>
            </w:r>
          </w:p>
          <w:p w14:paraId="752F4550" w14:textId="77777777" w:rsidR="00D12729" w:rsidRDefault="00767F9C" w:rsidP="00D12729">
            <w:pPr>
              <w:spacing w:after="0"/>
              <w:ind w:left="0" w:right="113" w:firstLine="0"/>
              <w:rPr>
                <w:rFonts w:ascii="Arial" w:hAnsi="Arial" w:cs="Arial"/>
                <w:szCs w:val="24"/>
              </w:rPr>
            </w:pPr>
            <w:hyperlink r:id="rId10" w:history="1">
              <w:r w:rsidR="00D12729" w:rsidRPr="00863775">
                <w:rPr>
                  <w:rStyle w:val="Hyperlink"/>
                  <w:rFonts w:ascii="Arial" w:hAnsi="Arial" w:cs="Arial"/>
                  <w:szCs w:val="24"/>
                </w:rPr>
                <w:t>mildredjeakins@westlondonwaste.gov.uk</w:t>
              </w:r>
            </w:hyperlink>
            <w:r w:rsidR="00D12729">
              <w:rPr>
                <w:rFonts w:ascii="Arial" w:hAnsi="Arial" w:cs="Arial"/>
                <w:szCs w:val="24"/>
              </w:rPr>
              <w:t xml:space="preserve"> </w:t>
            </w:r>
          </w:p>
          <w:p w14:paraId="0BB5D93B" w14:textId="77777777" w:rsidR="00D12729" w:rsidRPr="00784955" w:rsidRDefault="00D12729" w:rsidP="00D12729">
            <w:pPr>
              <w:spacing w:after="0"/>
              <w:ind w:left="0" w:right="113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5A5B58CA" w14:textId="76A5A38D" w:rsidR="00D12729" w:rsidRDefault="00167D0C" w:rsidP="00D12729">
            <w:pPr>
              <w:spacing w:after="0"/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01895 546 623</w:t>
            </w:r>
          </w:p>
        </w:tc>
      </w:tr>
      <w:tr w:rsidR="00D12729" w:rsidRPr="00784955" w14:paraId="714A8594" w14:textId="77777777" w:rsidTr="00D12729">
        <w:trPr>
          <w:trHeight w:val="749"/>
        </w:trPr>
        <w:tc>
          <w:tcPr>
            <w:tcW w:w="2410" w:type="dxa"/>
            <w:vMerge/>
          </w:tcPr>
          <w:p w14:paraId="6D179433" w14:textId="77777777" w:rsidR="00D12729" w:rsidRDefault="00D12729" w:rsidP="00D12729">
            <w:pPr>
              <w:spacing w:after="0"/>
              <w:ind w:right="113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</w:tcPr>
          <w:p w14:paraId="3C9D600A" w14:textId="77777777" w:rsidR="00D12729" w:rsidRPr="00443A34" w:rsidRDefault="00D12729" w:rsidP="00D12729">
            <w:pPr>
              <w:spacing w:after="0"/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Emma Beal, Managing Director</w:t>
            </w:r>
          </w:p>
          <w:p w14:paraId="765DBB40" w14:textId="735B0709" w:rsidR="00D12729" w:rsidRDefault="00767F9C" w:rsidP="00D12729">
            <w:pPr>
              <w:spacing w:after="0"/>
              <w:ind w:left="0" w:right="113" w:firstLine="0"/>
              <w:rPr>
                <w:rFonts w:ascii="Arial" w:hAnsi="Arial" w:cs="Arial"/>
                <w:szCs w:val="24"/>
              </w:rPr>
            </w:pPr>
            <w:hyperlink r:id="rId11" w:history="1">
              <w:r w:rsidR="00D12729" w:rsidRPr="005102AA">
                <w:rPr>
                  <w:rStyle w:val="Hyperlink"/>
                  <w:rFonts w:ascii="Arial" w:hAnsi="Arial" w:cs="Arial"/>
                  <w:szCs w:val="24"/>
                </w:rPr>
                <w:t>emmabeal@westlondonwaste.gov.uk</w:t>
              </w:r>
            </w:hyperlink>
            <w:r w:rsidR="00D12729" w:rsidRPr="00443A3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E571C7" w14:textId="45FFA3BD" w:rsidR="00D12729" w:rsidRPr="00AE6794" w:rsidRDefault="00167D0C" w:rsidP="00D12729">
            <w:pPr>
              <w:spacing w:after="0"/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01895 545 515</w:t>
            </w:r>
          </w:p>
        </w:tc>
      </w:tr>
    </w:tbl>
    <w:p w14:paraId="52F37800" w14:textId="77777777" w:rsidR="00C554C2" w:rsidRPr="00C554C2" w:rsidRDefault="00C554C2" w:rsidP="00D12729">
      <w:pPr>
        <w:spacing w:after="0"/>
        <w:ind w:left="0" w:firstLine="0"/>
        <w:jc w:val="left"/>
        <w:rPr>
          <w:rFonts w:ascii="Arial" w:hAnsi="Arial" w:cs="Arial"/>
          <w:szCs w:val="24"/>
        </w:rPr>
      </w:pPr>
    </w:p>
    <w:sectPr w:rsidR="00C554C2" w:rsidRPr="00C554C2" w:rsidSect="009A791A">
      <w:pgSz w:w="11906" w:h="16838"/>
      <w:pgMar w:top="720" w:right="1133" w:bottom="567" w:left="720" w:header="227" w:footer="782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7D6152" w16cid:durableId="1FD8D468"/>
  <w16cid:commentId w16cid:paraId="5A6F04EF" w16cid:durableId="1FD8D469"/>
  <w16cid:commentId w16cid:paraId="58AF4A2A" w16cid:durableId="1FD8D46B"/>
  <w16cid:commentId w16cid:paraId="1E6E72E3" w16cid:durableId="1FD8D46C"/>
  <w16cid:commentId w16cid:paraId="28B6292E" w16cid:durableId="1FD8D4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0215D" w14:textId="77777777" w:rsidR="00C53CC5" w:rsidRDefault="00C53CC5">
      <w:r>
        <w:separator/>
      </w:r>
    </w:p>
  </w:endnote>
  <w:endnote w:type="continuationSeparator" w:id="0">
    <w:p w14:paraId="04E6BDFF" w14:textId="77777777" w:rsidR="00C53CC5" w:rsidRDefault="00C5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undry Form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3B3F9" w14:textId="77777777" w:rsidR="00C53CC5" w:rsidRDefault="00C53CC5">
      <w:r>
        <w:separator/>
      </w:r>
    </w:p>
  </w:footnote>
  <w:footnote w:type="continuationSeparator" w:id="0">
    <w:p w14:paraId="4760DFF8" w14:textId="77777777" w:rsidR="00C53CC5" w:rsidRDefault="00C5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31C30"/>
    <w:multiLevelType w:val="hybridMultilevel"/>
    <w:tmpl w:val="30D246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4FF3"/>
    <w:multiLevelType w:val="hybridMultilevel"/>
    <w:tmpl w:val="E6F034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D7C94"/>
    <w:multiLevelType w:val="hybridMultilevel"/>
    <w:tmpl w:val="33B659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F2A80"/>
    <w:multiLevelType w:val="multilevel"/>
    <w:tmpl w:val="4CFCF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0E5D1B"/>
    <w:multiLevelType w:val="multilevel"/>
    <w:tmpl w:val="B67AD6A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6" w15:restartNumberingAfterBreak="0">
    <w:nsid w:val="6FF555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6C66CE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A"/>
    <w:rsid w:val="00000CB6"/>
    <w:rsid w:val="00006DD9"/>
    <w:rsid w:val="00006DE1"/>
    <w:rsid w:val="00006FE3"/>
    <w:rsid w:val="00010567"/>
    <w:rsid w:val="00011E40"/>
    <w:rsid w:val="00013985"/>
    <w:rsid w:val="00014A3D"/>
    <w:rsid w:val="00016FA7"/>
    <w:rsid w:val="00021935"/>
    <w:rsid w:val="00021B36"/>
    <w:rsid w:val="00022574"/>
    <w:rsid w:val="000229AD"/>
    <w:rsid w:val="00023CB0"/>
    <w:rsid w:val="000247A9"/>
    <w:rsid w:val="00025F98"/>
    <w:rsid w:val="00030B5D"/>
    <w:rsid w:val="0003134F"/>
    <w:rsid w:val="000325E1"/>
    <w:rsid w:val="00032B0D"/>
    <w:rsid w:val="00034B83"/>
    <w:rsid w:val="00035123"/>
    <w:rsid w:val="000364C3"/>
    <w:rsid w:val="00036BB3"/>
    <w:rsid w:val="00036FB6"/>
    <w:rsid w:val="000379CF"/>
    <w:rsid w:val="00040377"/>
    <w:rsid w:val="00041662"/>
    <w:rsid w:val="00041B40"/>
    <w:rsid w:val="00042171"/>
    <w:rsid w:val="000449D7"/>
    <w:rsid w:val="000456AD"/>
    <w:rsid w:val="00047101"/>
    <w:rsid w:val="00047D3A"/>
    <w:rsid w:val="00050BD6"/>
    <w:rsid w:val="00051B59"/>
    <w:rsid w:val="000536CE"/>
    <w:rsid w:val="00054489"/>
    <w:rsid w:val="0005584C"/>
    <w:rsid w:val="0005671E"/>
    <w:rsid w:val="00057672"/>
    <w:rsid w:val="00061CD5"/>
    <w:rsid w:val="000633E1"/>
    <w:rsid w:val="00063887"/>
    <w:rsid w:val="00064734"/>
    <w:rsid w:val="00065206"/>
    <w:rsid w:val="000661DA"/>
    <w:rsid w:val="00066A7F"/>
    <w:rsid w:val="00070413"/>
    <w:rsid w:val="000721D3"/>
    <w:rsid w:val="00073874"/>
    <w:rsid w:val="00073A0D"/>
    <w:rsid w:val="00074EED"/>
    <w:rsid w:val="000758C5"/>
    <w:rsid w:val="00075E1E"/>
    <w:rsid w:val="00077FD9"/>
    <w:rsid w:val="00080F14"/>
    <w:rsid w:val="00082201"/>
    <w:rsid w:val="0008343E"/>
    <w:rsid w:val="000834E1"/>
    <w:rsid w:val="00083A87"/>
    <w:rsid w:val="000854F1"/>
    <w:rsid w:val="00086BBB"/>
    <w:rsid w:val="00087CC0"/>
    <w:rsid w:val="00091AF4"/>
    <w:rsid w:val="00093D50"/>
    <w:rsid w:val="0009423B"/>
    <w:rsid w:val="00094930"/>
    <w:rsid w:val="00094C3C"/>
    <w:rsid w:val="00095E08"/>
    <w:rsid w:val="000A00F2"/>
    <w:rsid w:val="000A03F7"/>
    <w:rsid w:val="000A0C3A"/>
    <w:rsid w:val="000A20CA"/>
    <w:rsid w:val="000A3EEF"/>
    <w:rsid w:val="000A6544"/>
    <w:rsid w:val="000B0968"/>
    <w:rsid w:val="000B1523"/>
    <w:rsid w:val="000B2507"/>
    <w:rsid w:val="000B2BA8"/>
    <w:rsid w:val="000B3465"/>
    <w:rsid w:val="000B4521"/>
    <w:rsid w:val="000B7672"/>
    <w:rsid w:val="000B794A"/>
    <w:rsid w:val="000C3A47"/>
    <w:rsid w:val="000C3EC0"/>
    <w:rsid w:val="000C6967"/>
    <w:rsid w:val="000C7C49"/>
    <w:rsid w:val="000D4A9F"/>
    <w:rsid w:val="000D4AF9"/>
    <w:rsid w:val="000D4EB6"/>
    <w:rsid w:val="000D5C0B"/>
    <w:rsid w:val="000D66CD"/>
    <w:rsid w:val="000D7CED"/>
    <w:rsid w:val="000D7EDD"/>
    <w:rsid w:val="000E05A5"/>
    <w:rsid w:val="000E0BE4"/>
    <w:rsid w:val="000E1EEF"/>
    <w:rsid w:val="000E2845"/>
    <w:rsid w:val="000E28BE"/>
    <w:rsid w:val="000E47F3"/>
    <w:rsid w:val="000E5C42"/>
    <w:rsid w:val="000E6B1E"/>
    <w:rsid w:val="000E7B73"/>
    <w:rsid w:val="000F15CC"/>
    <w:rsid w:val="000F1A22"/>
    <w:rsid w:val="000F37AE"/>
    <w:rsid w:val="000F3D1F"/>
    <w:rsid w:val="000F659C"/>
    <w:rsid w:val="000F6688"/>
    <w:rsid w:val="000F73CC"/>
    <w:rsid w:val="00100B13"/>
    <w:rsid w:val="00101539"/>
    <w:rsid w:val="00104087"/>
    <w:rsid w:val="0010692E"/>
    <w:rsid w:val="00110733"/>
    <w:rsid w:val="001119E7"/>
    <w:rsid w:val="00111B5D"/>
    <w:rsid w:val="00112B8B"/>
    <w:rsid w:val="00113FA9"/>
    <w:rsid w:val="00114CD7"/>
    <w:rsid w:val="00115242"/>
    <w:rsid w:val="001156E7"/>
    <w:rsid w:val="00116021"/>
    <w:rsid w:val="0011671B"/>
    <w:rsid w:val="00120744"/>
    <w:rsid w:val="00121151"/>
    <w:rsid w:val="00121799"/>
    <w:rsid w:val="0012283B"/>
    <w:rsid w:val="00122DCC"/>
    <w:rsid w:val="00122FD3"/>
    <w:rsid w:val="00123A9D"/>
    <w:rsid w:val="00125DAF"/>
    <w:rsid w:val="00130DD3"/>
    <w:rsid w:val="00133E6F"/>
    <w:rsid w:val="001367E1"/>
    <w:rsid w:val="00146E9F"/>
    <w:rsid w:val="001510FF"/>
    <w:rsid w:val="0015162B"/>
    <w:rsid w:val="001540FE"/>
    <w:rsid w:val="0015619C"/>
    <w:rsid w:val="00162083"/>
    <w:rsid w:val="001626DE"/>
    <w:rsid w:val="00167D0C"/>
    <w:rsid w:val="00167EB0"/>
    <w:rsid w:val="001723DB"/>
    <w:rsid w:val="00174647"/>
    <w:rsid w:val="00175053"/>
    <w:rsid w:val="00177A33"/>
    <w:rsid w:val="001807B7"/>
    <w:rsid w:val="00180DC3"/>
    <w:rsid w:val="001832BB"/>
    <w:rsid w:val="00185C41"/>
    <w:rsid w:val="0018668E"/>
    <w:rsid w:val="001870A6"/>
    <w:rsid w:val="0018741E"/>
    <w:rsid w:val="00187782"/>
    <w:rsid w:val="001915C4"/>
    <w:rsid w:val="00191D45"/>
    <w:rsid w:val="001935E9"/>
    <w:rsid w:val="00196140"/>
    <w:rsid w:val="00197DF1"/>
    <w:rsid w:val="001A21A3"/>
    <w:rsid w:val="001A4690"/>
    <w:rsid w:val="001A4720"/>
    <w:rsid w:val="001A4840"/>
    <w:rsid w:val="001A5F52"/>
    <w:rsid w:val="001A6E8E"/>
    <w:rsid w:val="001B039B"/>
    <w:rsid w:val="001B1CC3"/>
    <w:rsid w:val="001B1D57"/>
    <w:rsid w:val="001B28AB"/>
    <w:rsid w:val="001B4F18"/>
    <w:rsid w:val="001B71CD"/>
    <w:rsid w:val="001C0120"/>
    <w:rsid w:val="001C3393"/>
    <w:rsid w:val="001C4B30"/>
    <w:rsid w:val="001C52C7"/>
    <w:rsid w:val="001C7219"/>
    <w:rsid w:val="001D25FF"/>
    <w:rsid w:val="001D3477"/>
    <w:rsid w:val="001D39CC"/>
    <w:rsid w:val="001D5AA2"/>
    <w:rsid w:val="001D68E6"/>
    <w:rsid w:val="001E19BB"/>
    <w:rsid w:val="001E3B45"/>
    <w:rsid w:val="001E3F45"/>
    <w:rsid w:val="001E57DC"/>
    <w:rsid w:val="001F0F68"/>
    <w:rsid w:val="001F1CF3"/>
    <w:rsid w:val="001F2048"/>
    <w:rsid w:val="001F21D9"/>
    <w:rsid w:val="001F2652"/>
    <w:rsid w:val="001F276F"/>
    <w:rsid w:val="001F2ADF"/>
    <w:rsid w:val="001F2FE9"/>
    <w:rsid w:val="001F3437"/>
    <w:rsid w:val="001F5562"/>
    <w:rsid w:val="001F7821"/>
    <w:rsid w:val="00200930"/>
    <w:rsid w:val="002030F2"/>
    <w:rsid w:val="002033E1"/>
    <w:rsid w:val="00203DB1"/>
    <w:rsid w:val="0020515E"/>
    <w:rsid w:val="00205A7D"/>
    <w:rsid w:val="00206732"/>
    <w:rsid w:val="00207D4B"/>
    <w:rsid w:val="00210CCD"/>
    <w:rsid w:val="00211657"/>
    <w:rsid w:val="00213DCB"/>
    <w:rsid w:val="0021533F"/>
    <w:rsid w:val="00216398"/>
    <w:rsid w:val="002227F5"/>
    <w:rsid w:val="00222875"/>
    <w:rsid w:val="0022428D"/>
    <w:rsid w:val="0022458A"/>
    <w:rsid w:val="0023037E"/>
    <w:rsid w:val="00230A45"/>
    <w:rsid w:val="00231047"/>
    <w:rsid w:val="00231EA3"/>
    <w:rsid w:val="002362F2"/>
    <w:rsid w:val="0023722A"/>
    <w:rsid w:val="00237865"/>
    <w:rsid w:val="00237E4C"/>
    <w:rsid w:val="002405AD"/>
    <w:rsid w:val="00240E9C"/>
    <w:rsid w:val="00242633"/>
    <w:rsid w:val="0024305E"/>
    <w:rsid w:val="00244188"/>
    <w:rsid w:val="00246E1B"/>
    <w:rsid w:val="00247CAA"/>
    <w:rsid w:val="00250D44"/>
    <w:rsid w:val="002522A6"/>
    <w:rsid w:val="002533F8"/>
    <w:rsid w:val="00254530"/>
    <w:rsid w:val="002549E3"/>
    <w:rsid w:val="00254A7F"/>
    <w:rsid w:val="00255902"/>
    <w:rsid w:val="00257BB6"/>
    <w:rsid w:val="002612E8"/>
    <w:rsid w:val="002623D0"/>
    <w:rsid w:val="002626D8"/>
    <w:rsid w:val="00262F5D"/>
    <w:rsid w:val="00263343"/>
    <w:rsid w:val="00263DB5"/>
    <w:rsid w:val="0026545D"/>
    <w:rsid w:val="00266197"/>
    <w:rsid w:val="00266E80"/>
    <w:rsid w:val="002718B5"/>
    <w:rsid w:val="002718C8"/>
    <w:rsid w:val="002718FB"/>
    <w:rsid w:val="00271A0A"/>
    <w:rsid w:val="00275229"/>
    <w:rsid w:val="00276164"/>
    <w:rsid w:val="00284B19"/>
    <w:rsid w:val="002912E7"/>
    <w:rsid w:val="00291B9B"/>
    <w:rsid w:val="0029351F"/>
    <w:rsid w:val="002941B5"/>
    <w:rsid w:val="00294829"/>
    <w:rsid w:val="002A2865"/>
    <w:rsid w:val="002A2D72"/>
    <w:rsid w:val="002A3CE0"/>
    <w:rsid w:val="002A4B5E"/>
    <w:rsid w:val="002A50C7"/>
    <w:rsid w:val="002A52D1"/>
    <w:rsid w:val="002A6EF6"/>
    <w:rsid w:val="002B039E"/>
    <w:rsid w:val="002B05E2"/>
    <w:rsid w:val="002B0F89"/>
    <w:rsid w:val="002B2C56"/>
    <w:rsid w:val="002B2FEC"/>
    <w:rsid w:val="002B643D"/>
    <w:rsid w:val="002B6BC4"/>
    <w:rsid w:val="002C1444"/>
    <w:rsid w:val="002C216E"/>
    <w:rsid w:val="002C43C6"/>
    <w:rsid w:val="002C5E47"/>
    <w:rsid w:val="002C712F"/>
    <w:rsid w:val="002C7A85"/>
    <w:rsid w:val="002D044E"/>
    <w:rsid w:val="002D1B55"/>
    <w:rsid w:val="002D229D"/>
    <w:rsid w:val="002D22BD"/>
    <w:rsid w:val="002D2A66"/>
    <w:rsid w:val="002D3ECD"/>
    <w:rsid w:val="002D5FD7"/>
    <w:rsid w:val="002E0F71"/>
    <w:rsid w:val="002E547D"/>
    <w:rsid w:val="002E5BE7"/>
    <w:rsid w:val="002E724D"/>
    <w:rsid w:val="002F1538"/>
    <w:rsid w:val="002F2C14"/>
    <w:rsid w:val="002F5904"/>
    <w:rsid w:val="00302C78"/>
    <w:rsid w:val="003032AE"/>
    <w:rsid w:val="00303E26"/>
    <w:rsid w:val="00303EC7"/>
    <w:rsid w:val="00304808"/>
    <w:rsid w:val="003057C3"/>
    <w:rsid w:val="003102EF"/>
    <w:rsid w:val="00313BF3"/>
    <w:rsid w:val="0031570D"/>
    <w:rsid w:val="00315759"/>
    <w:rsid w:val="003269B5"/>
    <w:rsid w:val="00327CDF"/>
    <w:rsid w:val="00327EB1"/>
    <w:rsid w:val="00330921"/>
    <w:rsid w:val="0033295D"/>
    <w:rsid w:val="003354DA"/>
    <w:rsid w:val="00335937"/>
    <w:rsid w:val="003362F3"/>
    <w:rsid w:val="00336C17"/>
    <w:rsid w:val="00344A03"/>
    <w:rsid w:val="00345C23"/>
    <w:rsid w:val="00345D11"/>
    <w:rsid w:val="00346F0B"/>
    <w:rsid w:val="00351542"/>
    <w:rsid w:val="00351CB5"/>
    <w:rsid w:val="003520CE"/>
    <w:rsid w:val="00352605"/>
    <w:rsid w:val="0035588B"/>
    <w:rsid w:val="00360EEE"/>
    <w:rsid w:val="00364FA9"/>
    <w:rsid w:val="00366519"/>
    <w:rsid w:val="00367C3E"/>
    <w:rsid w:val="00370F8E"/>
    <w:rsid w:val="003716E6"/>
    <w:rsid w:val="00372DE6"/>
    <w:rsid w:val="00373276"/>
    <w:rsid w:val="00375B06"/>
    <w:rsid w:val="003768CD"/>
    <w:rsid w:val="0037775D"/>
    <w:rsid w:val="00381C0D"/>
    <w:rsid w:val="00383EAA"/>
    <w:rsid w:val="00384A2B"/>
    <w:rsid w:val="00384EC6"/>
    <w:rsid w:val="0038559F"/>
    <w:rsid w:val="00385ACC"/>
    <w:rsid w:val="00387D14"/>
    <w:rsid w:val="00391D26"/>
    <w:rsid w:val="0039403C"/>
    <w:rsid w:val="0039531D"/>
    <w:rsid w:val="003A2B6D"/>
    <w:rsid w:val="003A3838"/>
    <w:rsid w:val="003A52A8"/>
    <w:rsid w:val="003A544F"/>
    <w:rsid w:val="003C0141"/>
    <w:rsid w:val="003C1198"/>
    <w:rsid w:val="003C1443"/>
    <w:rsid w:val="003C279B"/>
    <w:rsid w:val="003C2833"/>
    <w:rsid w:val="003C35F8"/>
    <w:rsid w:val="003C4AB5"/>
    <w:rsid w:val="003D16F4"/>
    <w:rsid w:val="003D3E13"/>
    <w:rsid w:val="003D4981"/>
    <w:rsid w:val="003D4CFB"/>
    <w:rsid w:val="003D4D39"/>
    <w:rsid w:val="003D6624"/>
    <w:rsid w:val="003E0202"/>
    <w:rsid w:val="003E1570"/>
    <w:rsid w:val="003E32A2"/>
    <w:rsid w:val="003E3B61"/>
    <w:rsid w:val="003E4458"/>
    <w:rsid w:val="003E5673"/>
    <w:rsid w:val="003E6636"/>
    <w:rsid w:val="003E77A0"/>
    <w:rsid w:val="003F0B47"/>
    <w:rsid w:val="003F1C32"/>
    <w:rsid w:val="003F21EE"/>
    <w:rsid w:val="003F342D"/>
    <w:rsid w:val="003F3F36"/>
    <w:rsid w:val="003F4410"/>
    <w:rsid w:val="003F47F5"/>
    <w:rsid w:val="003F4B5E"/>
    <w:rsid w:val="00402110"/>
    <w:rsid w:val="00402FE5"/>
    <w:rsid w:val="00407396"/>
    <w:rsid w:val="00412D85"/>
    <w:rsid w:val="00414337"/>
    <w:rsid w:val="004154AC"/>
    <w:rsid w:val="00417FDF"/>
    <w:rsid w:val="004203AD"/>
    <w:rsid w:val="00423498"/>
    <w:rsid w:val="004248D9"/>
    <w:rsid w:val="004250AE"/>
    <w:rsid w:val="004261C1"/>
    <w:rsid w:val="00430ACE"/>
    <w:rsid w:val="00431D69"/>
    <w:rsid w:val="0043350D"/>
    <w:rsid w:val="004336EE"/>
    <w:rsid w:val="004351F7"/>
    <w:rsid w:val="00436A35"/>
    <w:rsid w:val="00436A65"/>
    <w:rsid w:val="00437221"/>
    <w:rsid w:val="00437EFB"/>
    <w:rsid w:val="00443A34"/>
    <w:rsid w:val="004446B4"/>
    <w:rsid w:val="00445B4F"/>
    <w:rsid w:val="004471DF"/>
    <w:rsid w:val="00450CE8"/>
    <w:rsid w:val="0045153B"/>
    <w:rsid w:val="0045175C"/>
    <w:rsid w:val="00451BFB"/>
    <w:rsid w:val="00452E3E"/>
    <w:rsid w:val="0045307A"/>
    <w:rsid w:val="00454A7B"/>
    <w:rsid w:val="00466ACF"/>
    <w:rsid w:val="004675D0"/>
    <w:rsid w:val="00467C82"/>
    <w:rsid w:val="00470CDD"/>
    <w:rsid w:val="00472253"/>
    <w:rsid w:val="00473151"/>
    <w:rsid w:val="00474ADE"/>
    <w:rsid w:val="00475201"/>
    <w:rsid w:val="00481D71"/>
    <w:rsid w:val="00482172"/>
    <w:rsid w:val="00483FEC"/>
    <w:rsid w:val="004848DF"/>
    <w:rsid w:val="004851A9"/>
    <w:rsid w:val="004944D1"/>
    <w:rsid w:val="0049651E"/>
    <w:rsid w:val="00496D08"/>
    <w:rsid w:val="00496D11"/>
    <w:rsid w:val="00497D69"/>
    <w:rsid w:val="004A0FD0"/>
    <w:rsid w:val="004A224C"/>
    <w:rsid w:val="004A2814"/>
    <w:rsid w:val="004A4A1A"/>
    <w:rsid w:val="004B07A1"/>
    <w:rsid w:val="004B3E9E"/>
    <w:rsid w:val="004B47AF"/>
    <w:rsid w:val="004B4D64"/>
    <w:rsid w:val="004B6B24"/>
    <w:rsid w:val="004C12BF"/>
    <w:rsid w:val="004C495D"/>
    <w:rsid w:val="004C675D"/>
    <w:rsid w:val="004D0301"/>
    <w:rsid w:val="004D10E9"/>
    <w:rsid w:val="004D2534"/>
    <w:rsid w:val="004D2BED"/>
    <w:rsid w:val="004D3741"/>
    <w:rsid w:val="004D3AD5"/>
    <w:rsid w:val="004D5474"/>
    <w:rsid w:val="004D58AA"/>
    <w:rsid w:val="004D58BB"/>
    <w:rsid w:val="004D5A72"/>
    <w:rsid w:val="004D76E4"/>
    <w:rsid w:val="004E3BEF"/>
    <w:rsid w:val="004E61A9"/>
    <w:rsid w:val="004F030F"/>
    <w:rsid w:val="004F0F30"/>
    <w:rsid w:val="004F411A"/>
    <w:rsid w:val="004F512F"/>
    <w:rsid w:val="004F652A"/>
    <w:rsid w:val="004F7B32"/>
    <w:rsid w:val="005005C8"/>
    <w:rsid w:val="005007CC"/>
    <w:rsid w:val="00501103"/>
    <w:rsid w:val="00502CBB"/>
    <w:rsid w:val="00503251"/>
    <w:rsid w:val="0050651F"/>
    <w:rsid w:val="00506E60"/>
    <w:rsid w:val="00511C8D"/>
    <w:rsid w:val="005136EA"/>
    <w:rsid w:val="00514822"/>
    <w:rsid w:val="00514A1E"/>
    <w:rsid w:val="005179B5"/>
    <w:rsid w:val="00521F0B"/>
    <w:rsid w:val="00522C1C"/>
    <w:rsid w:val="00523116"/>
    <w:rsid w:val="0052510A"/>
    <w:rsid w:val="00525F66"/>
    <w:rsid w:val="00526706"/>
    <w:rsid w:val="00526A0B"/>
    <w:rsid w:val="005273D8"/>
    <w:rsid w:val="00527F60"/>
    <w:rsid w:val="00530645"/>
    <w:rsid w:val="00530FB2"/>
    <w:rsid w:val="00535020"/>
    <w:rsid w:val="00536264"/>
    <w:rsid w:val="005404FF"/>
    <w:rsid w:val="00541E98"/>
    <w:rsid w:val="00543710"/>
    <w:rsid w:val="00544B9A"/>
    <w:rsid w:val="00545759"/>
    <w:rsid w:val="00547B02"/>
    <w:rsid w:val="00550057"/>
    <w:rsid w:val="005506C4"/>
    <w:rsid w:val="00554D4B"/>
    <w:rsid w:val="005553CA"/>
    <w:rsid w:val="00556055"/>
    <w:rsid w:val="005562C7"/>
    <w:rsid w:val="00557846"/>
    <w:rsid w:val="0056136B"/>
    <w:rsid w:val="00562988"/>
    <w:rsid w:val="005632FC"/>
    <w:rsid w:val="005678CC"/>
    <w:rsid w:val="00570184"/>
    <w:rsid w:val="00571FC6"/>
    <w:rsid w:val="005771DA"/>
    <w:rsid w:val="00583E8B"/>
    <w:rsid w:val="00583F20"/>
    <w:rsid w:val="0058632C"/>
    <w:rsid w:val="005901F7"/>
    <w:rsid w:val="00590A15"/>
    <w:rsid w:val="00592D5F"/>
    <w:rsid w:val="00597388"/>
    <w:rsid w:val="0059744C"/>
    <w:rsid w:val="005A0D78"/>
    <w:rsid w:val="005A1218"/>
    <w:rsid w:val="005A1E06"/>
    <w:rsid w:val="005A4A30"/>
    <w:rsid w:val="005A50BB"/>
    <w:rsid w:val="005A567C"/>
    <w:rsid w:val="005A6934"/>
    <w:rsid w:val="005A7C4A"/>
    <w:rsid w:val="005B052E"/>
    <w:rsid w:val="005B1183"/>
    <w:rsid w:val="005B307E"/>
    <w:rsid w:val="005B3E03"/>
    <w:rsid w:val="005B54E3"/>
    <w:rsid w:val="005B54FA"/>
    <w:rsid w:val="005B6123"/>
    <w:rsid w:val="005B66DF"/>
    <w:rsid w:val="005C057B"/>
    <w:rsid w:val="005C2308"/>
    <w:rsid w:val="005C286D"/>
    <w:rsid w:val="005C493B"/>
    <w:rsid w:val="005C7712"/>
    <w:rsid w:val="005D0680"/>
    <w:rsid w:val="005D0740"/>
    <w:rsid w:val="005D3D19"/>
    <w:rsid w:val="005D4704"/>
    <w:rsid w:val="005D6079"/>
    <w:rsid w:val="005D6FD3"/>
    <w:rsid w:val="005E0558"/>
    <w:rsid w:val="005E0660"/>
    <w:rsid w:val="005E1C31"/>
    <w:rsid w:val="005E25C8"/>
    <w:rsid w:val="005E30C0"/>
    <w:rsid w:val="005E4984"/>
    <w:rsid w:val="005E537A"/>
    <w:rsid w:val="005E6215"/>
    <w:rsid w:val="005E6835"/>
    <w:rsid w:val="005E6953"/>
    <w:rsid w:val="005F0278"/>
    <w:rsid w:val="005F0B46"/>
    <w:rsid w:val="005F1E62"/>
    <w:rsid w:val="005F7930"/>
    <w:rsid w:val="005F7AB2"/>
    <w:rsid w:val="006017C6"/>
    <w:rsid w:val="00601977"/>
    <w:rsid w:val="00605029"/>
    <w:rsid w:val="00605E9D"/>
    <w:rsid w:val="006105E3"/>
    <w:rsid w:val="00613454"/>
    <w:rsid w:val="00613F52"/>
    <w:rsid w:val="006141AD"/>
    <w:rsid w:val="006160AA"/>
    <w:rsid w:val="00616AE2"/>
    <w:rsid w:val="00617851"/>
    <w:rsid w:val="00622DED"/>
    <w:rsid w:val="0062416D"/>
    <w:rsid w:val="00625164"/>
    <w:rsid w:val="00626A82"/>
    <w:rsid w:val="0063034B"/>
    <w:rsid w:val="0063188F"/>
    <w:rsid w:val="006323EB"/>
    <w:rsid w:val="00634602"/>
    <w:rsid w:val="006350FF"/>
    <w:rsid w:val="0063530D"/>
    <w:rsid w:val="00635BFC"/>
    <w:rsid w:val="00643F86"/>
    <w:rsid w:val="0064481C"/>
    <w:rsid w:val="00646314"/>
    <w:rsid w:val="006470E3"/>
    <w:rsid w:val="00647E14"/>
    <w:rsid w:val="00647F32"/>
    <w:rsid w:val="00656280"/>
    <w:rsid w:val="006564AD"/>
    <w:rsid w:val="00661456"/>
    <w:rsid w:val="00661789"/>
    <w:rsid w:val="00663BF9"/>
    <w:rsid w:val="00664535"/>
    <w:rsid w:val="006663F8"/>
    <w:rsid w:val="00667220"/>
    <w:rsid w:val="00667AEB"/>
    <w:rsid w:val="0067065F"/>
    <w:rsid w:val="0067072E"/>
    <w:rsid w:val="00671632"/>
    <w:rsid w:val="00671740"/>
    <w:rsid w:val="006723FD"/>
    <w:rsid w:val="006755D2"/>
    <w:rsid w:val="006767FA"/>
    <w:rsid w:val="006776AF"/>
    <w:rsid w:val="00677DE4"/>
    <w:rsid w:val="006824F2"/>
    <w:rsid w:val="00684602"/>
    <w:rsid w:val="00684722"/>
    <w:rsid w:val="00684AC5"/>
    <w:rsid w:val="00685041"/>
    <w:rsid w:val="00685236"/>
    <w:rsid w:val="00685290"/>
    <w:rsid w:val="006871DB"/>
    <w:rsid w:val="006876D1"/>
    <w:rsid w:val="00687823"/>
    <w:rsid w:val="00694903"/>
    <w:rsid w:val="00694DED"/>
    <w:rsid w:val="00696027"/>
    <w:rsid w:val="00696A69"/>
    <w:rsid w:val="00696B02"/>
    <w:rsid w:val="00697D38"/>
    <w:rsid w:val="006A0B49"/>
    <w:rsid w:val="006A22AA"/>
    <w:rsid w:val="006A2821"/>
    <w:rsid w:val="006A4069"/>
    <w:rsid w:val="006A4E98"/>
    <w:rsid w:val="006A5499"/>
    <w:rsid w:val="006A5A53"/>
    <w:rsid w:val="006A6497"/>
    <w:rsid w:val="006A6753"/>
    <w:rsid w:val="006A6857"/>
    <w:rsid w:val="006A693E"/>
    <w:rsid w:val="006A79AD"/>
    <w:rsid w:val="006B081D"/>
    <w:rsid w:val="006B0A7C"/>
    <w:rsid w:val="006B14B3"/>
    <w:rsid w:val="006B1A31"/>
    <w:rsid w:val="006B225B"/>
    <w:rsid w:val="006B4CB5"/>
    <w:rsid w:val="006B569E"/>
    <w:rsid w:val="006B6ACD"/>
    <w:rsid w:val="006C094E"/>
    <w:rsid w:val="006C0E91"/>
    <w:rsid w:val="006C1FE1"/>
    <w:rsid w:val="006C20F0"/>
    <w:rsid w:val="006C3136"/>
    <w:rsid w:val="006C6163"/>
    <w:rsid w:val="006C63D1"/>
    <w:rsid w:val="006C6DDD"/>
    <w:rsid w:val="006C78B9"/>
    <w:rsid w:val="006D14B0"/>
    <w:rsid w:val="006D1B89"/>
    <w:rsid w:val="006D28AE"/>
    <w:rsid w:val="006D33EB"/>
    <w:rsid w:val="006D4D4D"/>
    <w:rsid w:val="006D56AF"/>
    <w:rsid w:val="006E11E6"/>
    <w:rsid w:val="006E229B"/>
    <w:rsid w:val="006E3E49"/>
    <w:rsid w:val="006E44E0"/>
    <w:rsid w:val="006E6317"/>
    <w:rsid w:val="006E71A2"/>
    <w:rsid w:val="006E77F3"/>
    <w:rsid w:val="006E7A90"/>
    <w:rsid w:val="006F0A6B"/>
    <w:rsid w:val="006F158D"/>
    <w:rsid w:val="006F3990"/>
    <w:rsid w:val="006F3F3C"/>
    <w:rsid w:val="006F51B4"/>
    <w:rsid w:val="006F5962"/>
    <w:rsid w:val="006F7718"/>
    <w:rsid w:val="0070207C"/>
    <w:rsid w:val="00707D0B"/>
    <w:rsid w:val="007105C9"/>
    <w:rsid w:val="00710BD8"/>
    <w:rsid w:val="0071285E"/>
    <w:rsid w:val="007132A7"/>
    <w:rsid w:val="00713FF6"/>
    <w:rsid w:val="007143A0"/>
    <w:rsid w:val="00714BC6"/>
    <w:rsid w:val="0071579E"/>
    <w:rsid w:val="00716D02"/>
    <w:rsid w:val="00717A72"/>
    <w:rsid w:val="0072116F"/>
    <w:rsid w:val="00722C2A"/>
    <w:rsid w:val="00723334"/>
    <w:rsid w:val="00725E3E"/>
    <w:rsid w:val="00725FAB"/>
    <w:rsid w:val="00727CC8"/>
    <w:rsid w:val="00730A6D"/>
    <w:rsid w:val="00732995"/>
    <w:rsid w:val="00733AF1"/>
    <w:rsid w:val="007360D9"/>
    <w:rsid w:val="007367E8"/>
    <w:rsid w:val="00742767"/>
    <w:rsid w:val="00742EA4"/>
    <w:rsid w:val="0074326B"/>
    <w:rsid w:val="00744250"/>
    <w:rsid w:val="00744725"/>
    <w:rsid w:val="007470AA"/>
    <w:rsid w:val="00750665"/>
    <w:rsid w:val="00750FEE"/>
    <w:rsid w:val="00751908"/>
    <w:rsid w:val="00752A0F"/>
    <w:rsid w:val="00752FB9"/>
    <w:rsid w:val="00753D06"/>
    <w:rsid w:val="0075456E"/>
    <w:rsid w:val="00755A2F"/>
    <w:rsid w:val="00761B35"/>
    <w:rsid w:val="007620E0"/>
    <w:rsid w:val="00765795"/>
    <w:rsid w:val="007659E2"/>
    <w:rsid w:val="007663CC"/>
    <w:rsid w:val="00766885"/>
    <w:rsid w:val="00767F9C"/>
    <w:rsid w:val="00770194"/>
    <w:rsid w:val="00770846"/>
    <w:rsid w:val="00770E34"/>
    <w:rsid w:val="00772BB7"/>
    <w:rsid w:val="0077495B"/>
    <w:rsid w:val="0077561B"/>
    <w:rsid w:val="0077695D"/>
    <w:rsid w:val="00781AB5"/>
    <w:rsid w:val="00783657"/>
    <w:rsid w:val="0078417B"/>
    <w:rsid w:val="0078437D"/>
    <w:rsid w:val="00784955"/>
    <w:rsid w:val="00784F91"/>
    <w:rsid w:val="00785721"/>
    <w:rsid w:val="00790A13"/>
    <w:rsid w:val="007944F4"/>
    <w:rsid w:val="0079645E"/>
    <w:rsid w:val="007970F8"/>
    <w:rsid w:val="00797B3A"/>
    <w:rsid w:val="007A0630"/>
    <w:rsid w:val="007A1FF8"/>
    <w:rsid w:val="007A3BE0"/>
    <w:rsid w:val="007A3DCE"/>
    <w:rsid w:val="007A5479"/>
    <w:rsid w:val="007A5529"/>
    <w:rsid w:val="007B1779"/>
    <w:rsid w:val="007B51C1"/>
    <w:rsid w:val="007B77CB"/>
    <w:rsid w:val="007C12DA"/>
    <w:rsid w:val="007C1708"/>
    <w:rsid w:val="007C29DC"/>
    <w:rsid w:val="007C378F"/>
    <w:rsid w:val="007C56E5"/>
    <w:rsid w:val="007C6A7A"/>
    <w:rsid w:val="007D08CD"/>
    <w:rsid w:val="007D0F0D"/>
    <w:rsid w:val="007D27B2"/>
    <w:rsid w:val="007D4642"/>
    <w:rsid w:val="007D512F"/>
    <w:rsid w:val="007D59BF"/>
    <w:rsid w:val="007D5D21"/>
    <w:rsid w:val="007E012B"/>
    <w:rsid w:val="007E0F6C"/>
    <w:rsid w:val="007E15CE"/>
    <w:rsid w:val="007E4346"/>
    <w:rsid w:val="007E4915"/>
    <w:rsid w:val="007E74DE"/>
    <w:rsid w:val="007F382A"/>
    <w:rsid w:val="007F4F53"/>
    <w:rsid w:val="00800427"/>
    <w:rsid w:val="00802BF4"/>
    <w:rsid w:val="00805F26"/>
    <w:rsid w:val="00807BBB"/>
    <w:rsid w:val="00811069"/>
    <w:rsid w:val="0081396B"/>
    <w:rsid w:val="0081551B"/>
    <w:rsid w:val="00815A3A"/>
    <w:rsid w:val="00816409"/>
    <w:rsid w:val="00816B14"/>
    <w:rsid w:val="00820644"/>
    <w:rsid w:val="00821737"/>
    <w:rsid w:val="00823762"/>
    <w:rsid w:val="00824484"/>
    <w:rsid w:val="00825F4E"/>
    <w:rsid w:val="00827816"/>
    <w:rsid w:val="00830FAB"/>
    <w:rsid w:val="008315FD"/>
    <w:rsid w:val="008323DD"/>
    <w:rsid w:val="008327BC"/>
    <w:rsid w:val="00832EF9"/>
    <w:rsid w:val="00833772"/>
    <w:rsid w:val="00834ECF"/>
    <w:rsid w:val="00835028"/>
    <w:rsid w:val="00835E10"/>
    <w:rsid w:val="00837D7F"/>
    <w:rsid w:val="0084033A"/>
    <w:rsid w:val="00840885"/>
    <w:rsid w:val="00842AC9"/>
    <w:rsid w:val="00843118"/>
    <w:rsid w:val="0084363F"/>
    <w:rsid w:val="00843F52"/>
    <w:rsid w:val="00845195"/>
    <w:rsid w:val="008475DA"/>
    <w:rsid w:val="0085259E"/>
    <w:rsid w:val="00853826"/>
    <w:rsid w:val="00853F7E"/>
    <w:rsid w:val="00853FB9"/>
    <w:rsid w:val="008556BD"/>
    <w:rsid w:val="00856433"/>
    <w:rsid w:val="00856B4E"/>
    <w:rsid w:val="0086118E"/>
    <w:rsid w:val="008623EC"/>
    <w:rsid w:val="00864385"/>
    <w:rsid w:val="0086581C"/>
    <w:rsid w:val="00867C9D"/>
    <w:rsid w:val="008727FB"/>
    <w:rsid w:val="00874C91"/>
    <w:rsid w:val="00875307"/>
    <w:rsid w:val="0088001E"/>
    <w:rsid w:val="00881DA8"/>
    <w:rsid w:val="00882A42"/>
    <w:rsid w:val="00882ED2"/>
    <w:rsid w:val="008831E3"/>
    <w:rsid w:val="00883DAD"/>
    <w:rsid w:val="00884F3E"/>
    <w:rsid w:val="00885436"/>
    <w:rsid w:val="008869F5"/>
    <w:rsid w:val="00886D89"/>
    <w:rsid w:val="00892266"/>
    <w:rsid w:val="00893393"/>
    <w:rsid w:val="00893509"/>
    <w:rsid w:val="0089366D"/>
    <w:rsid w:val="008941A5"/>
    <w:rsid w:val="00895429"/>
    <w:rsid w:val="00895555"/>
    <w:rsid w:val="008A25C7"/>
    <w:rsid w:val="008A4C2B"/>
    <w:rsid w:val="008A4CAB"/>
    <w:rsid w:val="008A5C9F"/>
    <w:rsid w:val="008A6D97"/>
    <w:rsid w:val="008B0EEB"/>
    <w:rsid w:val="008B13A0"/>
    <w:rsid w:val="008B153F"/>
    <w:rsid w:val="008B1D2C"/>
    <w:rsid w:val="008B2ABB"/>
    <w:rsid w:val="008C10EE"/>
    <w:rsid w:val="008C1209"/>
    <w:rsid w:val="008C3AD8"/>
    <w:rsid w:val="008C5DC1"/>
    <w:rsid w:val="008D0899"/>
    <w:rsid w:val="008D350C"/>
    <w:rsid w:val="008D6373"/>
    <w:rsid w:val="008D709D"/>
    <w:rsid w:val="008E4D74"/>
    <w:rsid w:val="008E60BC"/>
    <w:rsid w:val="008F0943"/>
    <w:rsid w:val="008F2496"/>
    <w:rsid w:val="008F29D8"/>
    <w:rsid w:val="008F3E25"/>
    <w:rsid w:val="008F5F13"/>
    <w:rsid w:val="008F6B76"/>
    <w:rsid w:val="00900C31"/>
    <w:rsid w:val="00900E1B"/>
    <w:rsid w:val="00902458"/>
    <w:rsid w:val="00902A6C"/>
    <w:rsid w:val="0090419A"/>
    <w:rsid w:val="0091089F"/>
    <w:rsid w:val="00912BEA"/>
    <w:rsid w:val="00914039"/>
    <w:rsid w:val="009150AA"/>
    <w:rsid w:val="009163C7"/>
    <w:rsid w:val="00917302"/>
    <w:rsid w:val="00924E95"/>
    <w:rsid w:val="00925E3F"/>
    <w:rsid w:val="00926513"/>
    <w:rsid w:val="00927036"/>
    <w:rsid w:val="0093102E"/>
    <w:rsid w:val="00931B6D"/>
    <w:rsid w:val="00932ED2"/>
    <w:rsid w:val="00933167"/>
    <w:rsid w:val="00934776"/>
    <w:rsid w:val="009354FF"/>
    <w:rsid w:val="009365E0"/>
    <w:rsid w:val="00940696"/>
    <w:rsid w:val="009414B4"/>
    <w:rsid w:val="00941AE5"/>
    <w:rsid w:val="00942AA6"/>
    <w:rsid w:val="00951B2B"/>
    <w:rsid w:val="00953CC1"/>
    <w:rsid w:val="00955776"/>
    <w:rsid w:val="00955C7C"/>
    <w:rsid w:val="009568EF"/>
    <w:rsid w:val="00956C32"/>
    <w:rsid w:val="00960F08"/>
    <w:rsid w:val="00961286"/>
    <w:rsid w:val="00961701"/>
    <w:rsid w:val="009619F0"/>
    <w:rsid w:val="00962D33"/>
    <w:rsid w:val="00965D60"/>
    <w:rsid w:val="00967ADA"/>
    <w:rsid w:val="00967E3F"/>
    <w:rsid w:val="0097288F"/>
    <w:rsid w:val="009743C7"/>
    <w:rsid w:val="009751E0"/>
    <w:rsid w:val="00976842"/>
    <w:rsid w:val="009769B8"/>
    <w:rsid w:val="009771AB"/>
    <w:rsid w:val="009776FB"/>
    <w:rsid w:val="00980BED"/>
    <w:rsid w:val="009819AE"/>
    <w:rsid w:val="00982637"/>
    <w:rsid w:val="00983857"/>
    <w:rsid w:val="00983B32"/>
    <w:rsid w:val="00983C31"/>
    <w:rsid w:val="00986D50"/>
    <w:rsid w:val="0098791B"/>
    <w:rsid w:val="00995191"/>
    <w:rsid w:val="0099746A"/>
    <w:rsid w:val="00997C60"/>
    <w:rsid w:val="00997CA9"/>
    <w:rsid w:val="009A15ED"/>
    <w:rsid w:val="009A283B"/>
    <w:rsid w:val="009A4884"/>
    <w:rsid w:val="009A534C"/>
    <w:rsid w:val="009A61AA"/>
    <w:rsid w:val="009A7840"/>
    <w:rsid w:val="009A791A"/>
    <w:rsid w:val="009A7B1A"/>
    <w:rsid w:val="009B32DE"/>
    <w:rsid w:val="009B4233"/>
    <w:rsid w:val="009B6F7A"/>
    <w:rsid w:val="009B7AD6"/>
    <w:rsid w:val="009C0094"/>
    <w:rsid w:val="009C25B7"/>
    <w:rsid w:val="009D236A"/>
    <w:rsid w:val="009D25DA"/>
    <w:rsid w:val="009D2A10"/>
    <w:rsid w:val="009D57B6"/>
    <w:rsid w:val="009D5E9D"/>
    <w:rsid w:val="009D5FBC"/>
    <w:rsid w:val="009D76BA"/>
    <w:rsid w:val="009E13AE"/>
    <w:rsid w:val="009E358F"/>
    <w:rsid w:val="009E4791"/>
    <w:rsid w:val="009E4E97"/>
    <w:rsid w:val="009E521D"/>
    <w:rsid w:val="009E670C"/>
    <w:rsid w:val="009F1152"/>
    <w:rsid w:val="009F1C08"/>
    <w:rsid w:val="009F3DBC"/>
    <w:rsid w:val="009F7BB0"/>
    <w:rsid w:val="009F7C38"/>
    <w:rsid w:val="009F7EB2"/>
    <w:rsid w:val="00A01665"/>
    <w:rsid w:val="00A02507"/>
    <w:rsid w:val="00A02A1E"/>
    <w:rsid w:val="00A02BF4"/>
    <w:rsid w:val="00A036FA"/>
    <w:rsid w:val="00A04AF2"/>
    <w:rsid w:val="00A06732"/>
    <w:rsid w:val="00A1502D"/>
    <w:rsid w:val="00A15A56"/>
    <w:rsid w:val="00A16294"/>
    <w:rsid w:val="00A162BB"/>
    <w:rsid w:val="00A162F1"/>
    <w:rsid w:val="00A174E6"/>
    <w:rsid w:val="00A177CE"/>
    <w:rsid w:val="00A178A4"/>
    <w:rsid w:val="00A20533"/>
    <w:rsid w:val="00A210F5"/>
    <w:rsid w:val="00A23210"/>
    <w:rsid w:val="00A23498"/>
    <w:rsid w:val="00A248FC"/>
    <w:rsid w:val="00A250BF"/>
    <w:rsid w:val="00A3068E"/>
    <w:rsid w:val="00A31916"/>
    <w:rsid w:val="00A31F03"/>
    <w:rsid w:val="00A32FCA"/>
    <w:rsid w:val="00A33AA7"/>
    <w:rsid w:val="00A35ED9"/>
    <w:rsid w:val="00A37184"/>
    <w:rsid w:val="00A3782D"/>
    <w:rsid w:val="00A3789A"/>
    <w:rsid w:val="00A40EE3"/>
    <w:rsid w:val="00A41022"/>
    <w:rsid w:val="00A41129"/>
    <w:rsid w:val="00A411B4"/>
    <w:rsid w:val="00A51860"/>
    <w:rsid w:val="00A57962"/>
    <w:rsid w:val="00A62CF6"/>
    <w:rsid w:val="00A640EA"/>
    <w:rsid w:val="00A6587E"/>
    <w:rsid w:val="00A65C8E"/>
    <w:rsid w:val="00A67DD2"/>
    <w:rsid w:val="00A72148"/>
    <w:rsid w:val="00A72F52"/>
    <w:rsid w:val="00A74DEE"/>
    <w:rsid w:val="00A8047B"/>
    <w:rsid w:val="00A80C2C"/>
    <w:rsid w:val="00A83269"/>
    <w:rsid w:val="00A84A6F"/>
    <w:rsid w:val="00A84E5F"/>
    <w:rsid w:val="00A86C4B"/>
    <w:rsid w:val="00A87348"/>
    <w:rsid w:val="00A91177"/>
    <w:rsid w:val="00A93D2C"/>
    <w:rsid w:val="00AA069B"/>
    <w:rsid w:val="00AA7232"/>
    <w:rsid w:val="00AA7940"/>
    <w:rsid w:val="00AB0E52"/>
    <w:rsid w:val="00AB1A95"/>
    <w:rsid w:val="00AB271A"/>
    <w:rsid w:val="00AC06F0"/>
    <w:rsid w:val="00AC1761"/>
    <w:rsid w:val="00AC1AEA"/>
    <w:rsid w:val="00AC21B4"/>
    <w:rsid w:val="00AC32D4"/>
    <w:rsid w:val="00AC525E"/>
    <w:rsid w:val="00AC6E96"/>
    <w:rsid w:val="00AC754E"/>
    <w:rsid w:val="00AD2779"/>
    <w:rsid w:val="00AD2B62"/>
    <w:rsid w:val="00AD5EC9"/>
    <w:rsid w:val="00AD7BDA"/>
    <w:rsid w:val="00AE0402"/>
    <w:rsid w:val="00AE060C"/>
    <w:rsid w:val="00AE0CBB"/>
    <w:rsid w:val="00AE1BE6"/>
    <w:rsid w:val="00AE4862"/>
    <w:rsid w:val="00AE651F"/>
    <w:rsid w:val="00AE6794"/>
    <w:rsid w:val="00AE6CC1"/>
    <w:rsid w:val="00AE7B7C"/>
    <w:rsid w:val="00AF0015"/>
    <w:rsid w:val="00AF09F7"/>
    <w:rsid w:val="00AF17D1"/>
    <w:rsid w:val="00AF1927"/>
    <w:rsid w:val="00AF39C5"/>
    <w:rsid w:val="00AF4164"/>
    <w:rsid w:val="00AF448F"/>
    <w:rsid w:val="00AF533F"/>
    <w:rsid w:val="00AF550C"/>
    <w:rsid w:val="00AF5573"/>
    <w:rsid w:val="00AF6E05"/>
    <w:rsid w:val="00B03E0C"/>
    <w:rsid w:val="00B04F10"/>
    <w:rsid w:val="00B05244"/>
    <w:rsid w:val="00B05C15"/>
    <w:rsid w:val="00B0642D"/>
    <w:rsid w:val="00B10556"/>
    <w:rsid w:val="00B10B65"/>
    <w:rsid w:val="00B11A0D"/>
    <w:rsid w:val="00B14D27"/>
    <w:rsid w:val="00B21B7F"/>
    <w:rsid w:val="00B221D2"/>
    <w:rsid w:val="00B24E0D"/>
    <w:rsid w:val="00B25AC4"/>
    <w:rsid w:val="00B2788D"/>
    <w:rsid w:val="00B30FF9"/>
    <w:rsid w:val="00B31B21"/>
    <w:rsid w:val="00B32143"/>
    <w:rsid w:val="00B32975"/>
    <w:rsid w:val="00B35611"/>
    <w:rsid w:val="00B37C8A"/>
    <w:rsid w:val="00B41213"/>
    <w:rsid w:val="00B415A1"/>
    <w:rsid w:val="00B42FA9"/>
    <w:rsid w:val="00B45F92"/>
    <w:rsid w:val="00B517E8"/>
    <w:rsid w:val="00B55758"/>
    <w:rsid w:val="00B60825"/>
    <w:rsid w:val="00B6121F"/>
    <w:rsid w:val="00B632F1"/>
    <w:rsid w:val="00B66CAD"/>
    <w:rsid w:val="00B67397"/>
    <w:rsid w:val="00B70C3F"/>
    <w:rsid w:val="00B7322F"/>
    <w:rsid w:val="00B7460D"/>
    <w:rsid w:val="00B76E17"/>
    <w:rsid w:val="00B80D88"/>
    <w:rsid w:val="00B81D84"/>
    <w:rsid w:val="00B82A73"/>
    <w:rsid w:val="00B83F0A"/>
    <w:rsid w:val="00B84B76"/>
    <w:rsid w:val="00B84DDB"/>
    <w:rsid w:val="00B850A9"/>
    <w:rsid w:val="00B85FF6"/>
    <w:rsid w:val="00B86334"/>
    <w:rsid w:val="00B86BC0"/>
    <w:rsid w:val="00B902B5"/>
    <w:rsid w:val="00B93FE6"/>
    <w:rsid w:val="00B94ADA"/>
    <w:rsid w:val="00B96668"/>
    <w:rsid w:val="00BA0EFA"/>
    <w:rsid w:val="00BA2878"/>
    <w:rsid w:val="00BA372F"/>
    <w:rsid w:val="00BA608C"/>
    <w:rsid w:val="00BB2BB1"/>
    <w:rsid w:val="00BB2BCD"/>
    <w:rsid w:val="00BB56CD"/>
    <w:rsid w:val="00BB578C"/>
    <w:rsid w:val="00BB6B63"/>
    <w:rsid w:val="00BB751E"/>
    <w:rsid w:val="00BB7CFF"/>
    <w:rsid w:val="00BC0363"/>
    <w:rsid w:val="00BC0B22"/>
    <w:rsid w:val="00BC1FE3"/>
    <w:rsid w:val="00BC2B28"/>
    <w:rsid w:val="00BC3F41"/>
    <w:rsid w:val="00BC53D6"/>
    <w:rsid w:val="00BC6F4D"/>
    <w:rsid w:val="00BD18AC"/>
    <w:rsid w:val="00BD19E8"/>
    <w:rsid w:val="00BD226F"/>
    <w:rsid w:val="00BD3C81"/>
    <w:rsid w:val="00BD6CBD"/>
    <w:rsid w:val="00BD747F"/>
    <w:rsid w:val="00BE2546"/>
    <w:rsid w:val="00BE2867"/>
    <w:rsid w:val="00BE2AFB"/>
    <w:rsid w:val="00BE6FB3"/>
    <w:rsid w:val="00BF0B06"/>
    <w:rsid w:val="00BF21D2"/>
    <w:rsid w:val="00BF3194"/>
    <w:rsid w:val="00BF55D0"/>
    <w:rsid w:val="00BF6860"/>
    <w:rsid w:val="00BF75EE"/>
    <w:rsid w:val="00BF7D76"/>
    <w:rsid w:val="00C02403"/>
    <w:rsid w:val="00C02A8B"/>
    <w:rsid w:val="00C030F4"/>
    <w:rsid w:val="00C03CB0"/>
    <w:rsid w:val="00C055B8"/>
    <w:rsid w:val="00C0682F"/>
    <w:rsid w:val="00C075FC"/>
    <w:rsid w:val="00C102D9"/>
    <w:rsid w:val="00C10BEF"/>
    <w:rsid w:val="00C11B0A"/>
    <w:rsid w:val="00C11B28"/>
    <w:rsid w:val="00C11D6F"/>
    <w:rsid w:val="00C127E0"/>
    <w:rsid w:val="00C1425C"/>
    <w:rsid w:val="00C14529"/>
    <w:rsid w:val="00C201E0"/>
    <w:rsid w:val="00C20E2B"/>
    <w:rsid w:val="00C216D6"/>
    <w:rsid w:val="00C21F8D"/>
    <w:rsid w:val="00C23B8B"/>
    <w:rsid w:val="00C25DBA"/>
    <w:rsid w:val="00C26930"/>
    <w:rsid w:val="00C26F22"/>
    <w:rsid w:val="00C27461"/>
    <w:rsid w:val="00C30AE1"/>
    <w:rsid w:val="00C310D5"/>
    <w:rsid w:val="00C31B9B"/>
    <w:rsid w:val="00C33738"/>
    <w:rsid w:val="00C3557D"/>
    <w:rsid w:val="00C3776A"/>
    <w:rsid w:val="00C379EE"/>
    <w:rsid w:val="00C37AB7"/>
    <w:rsid w:val="00C40122"/>
    <w:rsid w:val="00C41206"/>
    <w:rsid w:val="00C41CB4"/>
    <w:rsid w:val="00C41F06"/>
    <w:rsid w:val="00C43679"/>
    <w:rsid w:val="00C43FB3"/>
    <w:rsid w:val="00C46B61"/>
    <w:rsid w:val="00C47BFF"/>
    <w:rsid w:val="00C50328"/>
    <w:rsid w:val="00C51060"/>
    <w:rsid w:val="00C517BB"/>
    <w:rsid w:val="00C52981"/>
    <w:rsid w:val="00C53CC5"/>
    <w:rsid w:val="00C554C2"/>
    <w:rsid w:val="00C5612E"/>
    <w:rsid w:val="00C566FB"/>
    <w:rsid w:val="00C6030D"/>
    <w:rsid w:val="00C6066E"/>
    <w:rsid w:val="00C645D7"/>
    <w:rsid w:val="00C6515C"/>
    <w:rsid w:val="00C65FBB"/>
    <w:rsid w:val="00C66828"/>
    <w:rsid w:val="00C66FAB"/>
    <w:rsid w:val="00C72908"/>
    <w:rsid w:val="00C72D8F"/>
    <w:rsid w:val="00C73446"/>
    <w:rsid w:val="00C81A00"/>
    <w:rsid w:val="00C86E4E"/>
    <w:rsid w:val="00C9053B"/>
    <w:rsid w:val="00C92192"/>
    <w:rsid w:val="00C92497"/>
    <w:rsid w:val="00C93C05"/>
    <w:rsid w:val="00C94059"/>
    <w:rsid w:val="00C95F7B"/>
    <w:rsid w:val="00C96061"/>
    <w:rsid w:val="00C96B81"/>
    <w:rsid w:val="00CA0DA2"/>
    <w:rsid w:val="00CA571A"/>
    <w:rsid w:val="00CA59B1"/>
    <w:rsid w:val="00CA74CA"/>
    <w:rsid w:val="00CB1345"/>
    <w:rsid w:val="00CB1A2D"/>
    <w:rsid w:val="00CB26AB"/>
    <w:rsid w:val="00CB2998"/>
    <w:rsid w:val="00CB3B43"/>
    <w:rsid w:val="00CB4621"/>
    <w:rsid w:val="00CB495F"/>
    <w:rsid w:val="00CB655D"/>
    <w:rsid w:val="00CB6C10"/>
    <w:rsid w:val="00CB6C1E"/>
    <w:rsid w:val="00CB703B"/>
    <w:rsid w:val="00CB725F"/>
    <w:rsid w:val="00CB77D2"/>
    <w:rsid w:val="00CB79F7"/>
    <w:rsid w:val="00CD2DBE"/>
    <w:rsid w:val="00CD4B53"/>
    <w:rsid w:val="00CE358F"/>
    <w:rsid w:val="00CE6C13"/>
    <w:rsid w:val="00CF0674"/>
    <w:rsid w:val="00CF3C18"/>
    <w:rsid w:val="00CF3CFB"/>
    <w:rsid w:val="00CF4A56"/>
    <w:rsid w:val="00D02294"/>
    <w:rsid w:val="00D02723"/>
    <w:rsid w:val="00D03672"/>
    <w:rsid w:val="00D038D9"/>
    <w:rsid w:val="00D04269"/>
    <w:rsid w:val="00D045AD"/>
    <w:rsid w:val="00D05140"/>
    <w:rsid w:val="00D06C40"/>
    <w:rsid w:val="00D07808"/>
    <w:rsid w:val="00D10C69"/>
    <w:rsid w:val="00D12729"/>
    <w:rsid w:val="00D12E1B"/>
    <w:rsid w:val="00D1303B"/>
    <w:rsid w:val="00D13049"/>
    <w:rsid w:val="00D13387"/>
    <w:rsid w:val="00D138C2"/>
    <w:rsid w:val="00D1466F"/>
    <w:rsid w:val="00D15930"/>
    <w:rsid w:val="00D15ACA"/>
    <w:rsid w:val="00D16CB3"/>
    <w:rsid w:val="00D26EDB"/>
    <w:rsid w:val="00D31E86"/>
    <w:rsid w:val="00D34E86"/>
    <w:rsid w:val="00D35311"/>
    <w:rsid w:val="00D35BE0"/>
    <w:rsid w:val="00D373CE"/>
    <w:rsid w:val="00D40C61"/>
    <w:rsid w:val="00D40D83"/>
    <w:rsid w:val="00D4105D"/>
    <w:rsid w:val="00D42F0A"/>
    <w:rsid w:val="00D43A91"/>
    <w:rsid w:val="00D445C6"/>
    <w:rsid w:val="00D457C3"/>
    <w:rsid w:val="00D46B4F"/>
    <w:rsid w:val="00D4720D"/>
    <w:rsid w:val="00D53018"/>
    <w:rsid w:val="00D540F2"/>
    <w:rsid w:val="00D553B8"/>
    <w:rsid w:val="00D57FD6"/>
    <w:rsid w:val="00D60358"/>
    <w:rsid w:val="00D60CE3"/>
    <w:rsid w:val="00D6486C"/>
    <w:rsid w:val="00D66DDD"/>
    <w:rsid w:val="00D706D3"/>
    <w:rsid w:val="00D71C9C"/>
    <w:rsid w:val="00D7227A"/>
    <w:rsid w:val="00D73958"/>
    <w:rsid w:val="00D754EC"/>
    <w:rsid w:val="00D756DC"/>
    <w:rsid w:val="00D81276"/>
    <w:rsid w:val="00D81CF9"/>
    <w:rsid w:val="00D83744"/>
    <w:rsid w:val="00D853AE"/>
    <w:rsid w:val="00D866E2"/>
    <w:rsid w:val="00D86A0D"/>
    <w:rsid w:val="00D90C82"/>
    <w:rsid w:val="00D92064"/>
    <w:rsid w:val="00D921F8"/>
    <w:rsid w:val="00D9344D"/>
    <w:rsid w:val="00D93E9D"/>
    <w:rsid w:val="00D95727"/>
    <w:rsid w:val="00D95E42"/>
    <w:rsid w:val="00D96F30"/>
    <w:rsid w:val="00D97839"/>
    <w:rsid w:val="00DA0A1D"/>
    <w:rsid w:val="00DA15EC"/>
    <w:rsid w:val="00DA16C9"/>
    <w:rsid w:val="00DA5CC5"/>
    <w:rsid w:val="00DB174D"/>
    <w:rsid w:val="00DB48E6"/>
    <w:rsid w:val="00DB62F7"/>
    <w:rsid w:val="00DB6CF9"/>
    <w:rsid w:val="00DB6E07"/>
    <w:rsid w:val="00DB6E45"/>
    <w:rsid w:val="00DC041F"/>
    <w:rsid w:val="00DC3F4B"/>
    <w:rsid w:val="00DC483D"/>
    <w:rsid w:val="00DC4ADB"/>
    <w:rsid w:val="00DC5CE7"/>
    <w:rsid w:val="00DC68D9"/>
    <w:rsid w:val="00DC7BB8"/>
    <w:rsid w:val="00DC7F6B"/>
    <w:rsid w:val="00DD169C"/>
    <w:rsid w:val="00DD2E95"/>
    <w:rsid w:val="00DD2F67"/>
    <w:rsid w:val="00DE18BA"/>
    <w:rsid w:val="00DE1F6B"/>
    <w:rsid w:val="00DE2A72"/>
    <w:rsid w:val="00DE2A7A"/>
    <w:rsid w:val="00DE3284"/>
    <w:rsid w:val="00DE3945"/>
    <w:rsid w:val="00DE6C6F"/>
    <w:rsid w:val="00DE79D7"/>
    <w:rsid w:val="00E00252"/>
    <w:rsid w:val="00E01EFD"/>
    <w:rsid w:val="00E028B2"/>
    <w:rsid w:val="00E03D1C"/>
    <w:rsid w:val="00E04143"/>
    <w:rsid w:val="00E060D6"/>
    <w:rsid w:val="00E066C0"/>
    <w:rsid w:val="00E07F94"/>
    <w:rsid w:val="00E106BD"/>
    <w:rsid w:val="00E10785"/>
    <w:rsid w:val="00E1187C"/>
    <w:rsid w:val="00E146B1"/>
    <w:rsid w:val="00E14A92"/>
    <w:rsid w:val="00E1638F"/>
    <w:rsid w:val="00E164AA"/>
    <w:rsid w:val="00E20A25"/>
    <w:rsid w:val="00E2102C"/>
    <w:rsid w:val="00E21987"/>
    <w:rsid w:val="00E21EB8"/>
    <w:rsid w:val="00E21FEE"/>
    <w:rsid w:val="00E22E4F"/>
    <w:rsid w:val="00E23658"/>
    <w:rsid w:val="00E25357"/>
    <w:rsid w:val="00E25F65"/>
    <w:rsid w:val="00E26451"/>
    <w:rsid w:val="00E2794B"/>
    <w:rsid w:val="00E27C3A"/>
    <w:rsid w:val="00E27F8E"/>
    <w:rsid w:val="00E326AC"/>
    <w:rsid w:val="00E32797"/>
    <w:rsid w:val="00E32F56"/>
    <w:rsid w:val="00E34A31"/>
    <w:rsid w:val="00E35284"/>
    <w:rsid w:val="00E35375"/>
    <w:rsid w:val="00E419D4"/>
    <w:rsid w:val="00E42080"/>
    <w:rsid w:val="00E422F2"/>
    <w:rsid w:val="00E43C5C"/>
    <w:rsid w:val="00E47340"/>
    <w:rsid w:val="00E51067"/>
    <w:rsid w:val="00E54FEF"/>
    <w:rsid w:val="00E57147"/>
    <w:rsid w:val="00E61271"/>
    <w:rsid w:val="00E61EC7"/>
    <w:rsid w:val="00E62E1F"/>
    <w:rsid w:val="00E638C4"/>
    <w:rsid w:val="00E677D3"/>
    <w:rsid w:val="00E67E93"/>
    <w:rsid w:val="00E703DD"/>
    <w:rsid w:val="00E71EC0"/>
    <w:rsid w:val="00E72F9B"/>
    <w:rsid w:val="00E74CB1"/>
    <w:rsid w:val="00E76252"/>
    <w:rsid w:val="00E764AC"/>
    <w:rsid w:val="00E8228C"/>
    <w:rsid w:val="00E83612"/>
    <w:rsid w:val="00E84469"/>
    <w:rsid w:val="00E8499F"/>
    <w:rsid w:val="00E85149"/>
    <w:rsid w:val="00E85A0E"/>
    <w:rsid w:val="00E86121"/>
    <w:rsid w:val="00E8682B"/>
    <w:rsid w:val="00E91CD0"/>
    <w:rsid w:val="00E95F5C"/>
    <w:rsid w:val="00EA1286"/>
    <w:rsid w:val="00EA128D"/>
    <w:rsid w:val="00EA3676"/>
    <w:rsid w:val="00EA55E1"/>
    <w:rsid w:val="00EA5EAB"/>
    <w:rsid w:val="00EA68BA"/>
    <w:rsid w:val="00EB19BA"/>
    <w:rsid w:val="00EB2A3F"/>
    <w:rsid w:val="00EB2FC1"/>
    <w:rsid w:val="00EC02A4"/>
    <w:rsid w:val="00EC276C"/>
    <w:rsid w:val="00EC339A"/>
    <w:rsid w:val="00EC46E3"/>
    <w:rsid w:val="00EC4F20"/>
    <w:rsid w:val="00EC5A17"/>
    <w:rsid w:val="00EC7AF3"/>
    <w:rsid w:val="00EC7EEA"/>
    <w:rsid w:val="00ED0F73"/>
    <w:rsid w:val="00ED15E6"/>
    <w:rsid w:val="00ED182B"/>
    <w:rsid w:val="00ED239B"/>
    <w:rsid w:val="00ED5C55"/>
    <w:rsid w:val="00EE1549"/>
    <w:rsid w:val="00EE46DF"/>
    <w:rsid w:val="00EF07E0"/>
    <w:rsid w:val="00EF3533"/>
    <w:rsid w:val="00EF6064"/>
    <w:rsid w:val="00F0210E"/>
    <w:rsid w:val="00F02B47"/>
    <w:rsid w:val="00F033C0"/>
    <w:rsid w:val="00F04027"/>
    <w:rsid w:val="00F04B99"/>
    <w:rsid w:val="00F04C97"/>
    <w:rsid w:val="00F1025F"/>
    <w:rsid w:val="00F113E2"/>
    <w:rsid w:val="00F12B2B"/>
    <w:rsid w:val="00F211F1"/>
    <w:rsid w:val="00F22E49"/>
    <w:rsid w:val="00F23D9E"/>
    <w:rsid w:val="00F24AAB"/>
    <w:rsid w:val="00F33E49"/>
    <w:rsid w:val="00F34228"/>
    <w:rsid w:val="00F346D4"/>
    <w:rsid w:val="00F34E30"/>
    <w:rsid w:val="00F35B3F"/>
    <w:rsid w:val="00F37921"/>
    <w:rsid w:val="00F408E5"/>
    <w:rsid w:val="00F42E62"/>
    <w:rsid w:val="00F43F81"/>
    <w:rsid w:val="00F45440"/>
    <w:rsid w:val="00F47816"/>
    <w:rsid w:val="00F50484"/>
    <w:rsid w:val="00F52365"/>
    <w:rsid w:val="00F529F1"/>
    <w:rsid w:val="00F52E33"/>
    <w:rsid w:val="00F52E6F"/>
    <w:rsid w:val="00F532D1"/>
    <w:rsid w:val="00F53653"/>
    <w:rsid w:val="00F53D26"/>
    <w:rsid w:val="00F55C03"/>
    <w:rsid w:val="00F57F4B"/>
    <w:rsid w:val="00F614CB"/>
    <w:rsid w:val="00F61C82"/>
    <w:rsid w:val="00F633C8"/>
    <w:rsid w:val="00F63FA0"/>
    <w:rsid w:val="00F64507"/>
    <w:rsid w:val="00F649CA"/>
    <w:rsid w:val="00F67240"/>
    <w:rsid w:val="00F70330"/>
    <w:rsid w:val="00F71738"/>
    <w:rsid w:val="00F800E1"/>
    <w:rsid w:val="00F8110A"/>
    <w:rsid w:val="00F82A81"/>
    <w:rsid w:val="00F82DFF"/>
    <w:rsid w:val="00F84B37"/>
    <w:rsid w:val="00F86C29"/>
    <w:rsid w:val="00F909D8"/>
    <w:rsid w:val="00F910AC"/>
    <w:rsid w:val="00F917F2"/>
    <w:rsid w:val="00F960F5"/>
    <w:rsid w:val="00F96FC0"/>
    <w:rsid w:val="00F97256"/>
    <w:rsid w:val="00F973FC"/>
    <w:rsid w:val="00F975E4"/>
    <w:rsid w:val="00F97744"/>
    <w:rsid w:val="00FA1EA3"/>
    <w:rsid w:val="00FA2010"/>
    <w:rsid w:val="00FA5B64"/>
    <w:rsid w:val="00FA5F97"/>
    <w:rsid w:val="00FA723E"/>
    <w:rsid w:val="00FB0625"/>
    <w:rsid w:val="00FB1536"/>
    <w:rsid w:val="00FB48C6"/>
    <w:rsid w:val="00FB5C1C"/>
    <w:rsid w:val="00FB79FA"/>
    <w:rsid w:val="00FC0923"/>
    <w:rsid w:val="00FC298A"/>
    <w:rsid w:val="00FC3A5E"/>
    <w:rsid w:val="00FC524E"/>
    <w:rsid w:val="00FC615B"/>
    <w:rsid w:val="00FD12FE"/>
    <w:rsid w:val="00FD4715"/>
    <w:rsid w:val="00FD5A26"/>
    <w:rsid w:val="00FD5EDB"/>
    <w:rsid w:val="00FE13AA"/>
    <w:rsid w:val="00FE26F3"/>
    <w:rsid w:val="00FE2E4F"/>
    <w:rsid w:val="00FE5716"/>
    <w:rsid w:val="00FE68EF"/>
    <w:rsid w:val="00FE6D74"/>
    <w:rsid w:val="00FE74AD"/>
    <w:rsid w:val="00FE7695"/>
    <w:rsid w:val="00FE79AA"/>
    <w:rsid w:val="00FF1600"/>
    <w:rsid w:val="00FF365F"/>
    <w:rsid w:val="00FF51C9"/>
    <w:rsid w:val="00FF6623"/>
    <w:rsid w:val="00FF669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268169"/>
  <w15:docId w15:val="{32A9EF57-8836-470E-93FC-CC2FB2E3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left="884" w:hanging="357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lang w:val="en-US"/>
    </w:rPr>
  </w:style>
  <w:style w:type="paragraph" w:styleId="BodyText2">
    <w:name w:val="Body Text 2"/>
    <w:basedOn w:val="Normal"/>
    <w:pPr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</w:pPr>
    <w:rPr>
      <w:spacing w:val="-2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BodyTextIndent">
    <w:name w:val="Body Text Indent"/>
    <w:basedOn w:val="Normal"/>
    <w:pPr>
      <w:spacing w:before="100" w:after="100"/>
      <w:ind w:left="720" w:hanging="720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spacing w:after="120"/>
      <w:ind w:left="884" w:hanging="357"/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  <w:numId w:val="0"/>
      </w:numPr>
      <w:tabs>
        <w:tab w:val="num" w:pos="3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160"/>
      </w:tabs>
      <w:ind w:left="2160" w:hanging="180"/>
    </w:pPr>
  </w:style>
  <w:style w:type="paragraph" w:customStyle="1" w:styleId="N2">
    <w:name w:val="N2"/>
    <w:basedOn w:val="N1"/>
    <w:pPr>
      <w:numPr>
        <w:ilvl w:val="1"/>
      </w:num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numPr>
        <w:numId w:val="2"/>
      </w:numPr>
      <w:spacing w:before="160" w:line="220" w:lineRule="atLeast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34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342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6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C3A5E"/>
    <w:rPr>
      <w:sz w:val="16"/>
      <w:szCs w:val="16"/>
    </w:rPr>
  </w:style>
  <w:style w:type="paragraph" w:styleId="CommentText">
    <w:name w:val="annotation text"/>
    <w:basedOn w:val="Normal"/>
    <w:semiHidden/>
    <w:rsid w:val="00FC3A5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C3A5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F57F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29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79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23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mabeal@westlondonwaste.gov.uk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mildredjeakins@westlondonwast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2FB0-438B-4DD1-B76D-5B5D523F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West London Waste Authority</Company>
  <LinksUpToDate>false</LinksUpToDate>
  <CharactersWithSpaces>4538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  <vt:variant>
        <vt:i4>2818140</vt:i4>
      </vt:variant>
      <vt:variant>
        <vt:i4>0</vt:i4>
      </vt:variant>
      <vt:variant>
        <vt:i4>0</vt:i4>
      </vt:variant>
      <vt:variant>
        <vt:i4>5</vt:i4>
      </vt:variant>
      <vt:variant>
        <vt:lpwstr>mailto:sarahellis@westlondonwaste.gov.uk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subject/>
  <dc:creator>Sarah Ellis</dc:creator>
  <cp:keywords/>
  <cp:lastModifiedBy>Mildred Jeakins</cp:lastModifiedBy>
  <cp:revision>2</cp:revision>
  <cp:lastPrinted>2017-09-04T10:48:00Z</cp:lastPrinted>
  <dcterms:created xsi:type="dcterms:W3CDTF">2019-01-14T10:38:00Z</dcterms:created>
  <dcterms:modified xsi:type="dcterms:W3CDTF">2019-01-14T10:38:00Z</dcterms:modified>
</cp:coreProperties>
</file>